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3D3F1" w14:textId="77777777" w:rsidR="007F74B6" w:rsidRPr="000A4FFE" w:rsidRDefault="007F74B6" w:rsidP="007F74B6">
      <w:pPr>
        <w:jc w:val="center"/>
        <w:rPr>
          <w:rFonts w:cstheme="minorHAnsi"/>
          <w:b/>
          <w:bCs/>
          <w:sz w:val="28"/>
          <w:szCs w:val="28"/>
        </w:rPr>
      </w:pPr>
      <w:r w:rsidRPr="000A4FFE">
        <w:rPr>
          <w:rFonts w:cstheme="minorHAnsi"/>
          <w:b/>
          <w:bCs/>
          <w:sz w:val="28"/>
          <w:szCs w:val="28"/>
        </w:rPr>
        <w:t>BILJEŠKE UZ FINANCIJSKE IZVJEŠTAJE</w:t>
      </w:r>
    </w:p>
    <w:p w14:paraId="44267E2C" w14:textId="660733CF" w:rsidR="00BB055B" w:rsidRPr="00080FAD" w:rsidRDefault="001319C1" w:rsidP="007F74B6">
      <w:pPr>
        <w:jc w:val="center"/>
        <w:rPr>
          <w:rFonts w:cstheme="minorHAnsi"/>
          <w:b/>
          <w:bCs/>
          <w:sz w:val="28"/>
          <w:szCs w:val="28"/>
        </w:rPr>
      </w:pPr>
      <w:r w:rsidRPr="00080FAD">
        <w:rPr>
          <w:rFonts w:cstheme="minorHAnsi"/>
          <w:b/>
          <w:bCs/>
          <w:sz w:val="28"/>
          <w:szCs w:val="28"/>
        </w:rPr>
        <w:t>SMART ISLAND KRK</w:t>
      </w:r>
      <w:r w:rsidR="00BB055B" w:rsidRPr="00080FAD">
        <w:rPr>
          <w:rFonts w:cstheme="minorHAnsi"/>
          <w:b/>
          <w:bCs/>
          <w:sz w:val="28"/>
          <w:szCs w:val="28"/>
        </w:rPr>
        <w:t xml:space="preserve"> d.o.o. KRK za 20</w:t>
      </w:r>
      <w:r w:rsidR="00B42FC5" w:rsidRPr="00080FAD">
        <w:rPr>
          <w:rFonts w:cstheme="minorHAnsi"/>
          <w:b/>
          <w:bCs/>
          <w:sz w:val="28"/>
          <w:szCs w:val="28"/>
        </w:rPr>
        <w:t>2</w:t>
      </w:r>
      <w:r w:rsidRPr="00080FAD">
        <w:rPr>
          <w:rFonts w:cstheme="minorHAnsi"/>
          <w:b/>
          <w:bCs/>
          <w:sz w:val="28"/>
          <w:szCs w:val="28"/>
        </w:rPr>
        <w:t>1</w:t>
      </w:r>
      <w:r w:rsidR="00BB055B" w:rsidRPr="00080FAD">
        <w:rPr>
          <w:rFonts w:cstheme="minorHAnsi"/>
          <w:b/>
          <w:bCs/>
          <w:sz w:val="28"/>
          <w:szCs w:val="28"/>
        </w:rPr>
        <w:t>.godinu</w:t>
      </w:r>
    </w:p>
    <w:p w14:paraId="13C3429B" w14:textId="77777777" w:rsidR="007F74B6" w:rsidRPr="00080FAD" w:rsidRDefault="007F74B6" w:rsidP="007F74B6">
      <w:pPr>
        <w:ind w:left="900"/>
        <w:jc w:val="both"/>
        <w:rPr>
          <w:rFonts w:cstheme="minorHAnsi"/>
          <w:sz w:val="28"/>
          <w:szCs w:val="28"/>
        </w:rPr>
      </w:pPr>
    </w:p>
    <w:p w14:paraId="44DEFCB0" w14:textId="331EB18D" w:rsidR="007F74B6" w:rsidRPr="008F6C87" w:rsidRDefault="007F74B6" w:rsidP="007F74B6">
      <w:pPr>
        <w:jc w:val="both"/>
        <w:rPr>
          <w:rFonts w:cstheme="minorHAnsi"/>
          <w:b/>
          <w:bCs/>
          <w:sz w:val="24"/>
          <w:szCs w:val="24"/>
        </w:rPr>
      </w:pPr>
      <w:r w:rsidRPr="008F6C87">
        <w:rPr>
          <w:rFonts w:cstheme="minorHAnsi"/>
          <w:b/>
          <w:bCs/>
          <w:sz w:val="24"/>
          <w:szCs w:val="24"/>
        </w:rPr>
        <w:t>OSNOVNI PODACI O DRUŠTVU</w:t>
      </w:r>
    </w:p>
    <w:p w14:paraId="04AC5630" w14:textId="68DDEE58" w:rsidR="00EA2168" w:rsidRPr="00080FAD" w:rsidRDefault="001319C1" w:rsidP="000E495B">
      <w:pPr>
        <w:spacing w:line="240" w:lineRule="auto"/>
        <w:ind w:right="92"/>
        <w:jc w:val="both"/>
        <w:rPr>
          <w:rFonts w:cstheme="minorHAnsi"/>
        </w:rPr>
      </w:pPr>
      <w:r w:rsidRPr="00080FAD">
        <w:rPr>
          <w:rFonts w:cstheme="minorHAnsi"/>
        </w:rPr>
        <w:t xml:space="preserve">Smart island Krk </w:t>
      </w:r>
      <w:r w:rsidR="00EA2168" w:rsidRPr="00080FAD">
        <w:rPr>
          <w:rFonts w:cstheme="minorHAnsi"/>
        </w:rPr>
        <w:t xml:space="preserve"> </w:t>
      </w:r>
      <w:r w:rsidR="007F74B6" w:rsidRPr="00080FAD">
        <w:rPr>
          <w:rFonts w:cstheme="minorHAnsi"/>
        </w:rPr>
        <w:t xml:space="preserve">je društvo s ograničenom odgovornošću (dalje: Društvo) za </w:t>
      </w:r>
      <w:r w:rsidR="00267771" w:rsidRPr="00080FAD">
        <w:rPr>
          <w:rFonts w:cstheme="minorHAnsi"/>
        </w:rPr>
        <w:t>projektiranje,</w:t>
      </w:r>
      <w:r w:rsidR="00E479DE" w:rsidRPr="00080FAD">
        <w:rPr>
          <w:rFonts w:cstheme="minorHAnsi"/>
        </w:rPr>
        <w:t xml:space="preserve"> </w:t>
      </w:r>
      <w:r w:rsidR="00267771" w:rsidRPr="00080FAD">
        <w:rPr>
          <w:rFonts w:cstheme="minorHAnsi"/>
        </w:rPr>
        <w:t>građenje i uslužne</w:t>
      </w:r>
      <w:r w:rsidR="007F74B6" w:rsidRPr="00080FAD">
        <w:rPr>
          <w:rFonts w:cstheme="minorHAnsi"/>
        </w:rPr>
        <w:t xml:space="preserve"> djelatnosti</w:t>
      </w:r>
      <w:r w:rsidR="00B915EE" w:rsidRPr="00080FAD">
        <w:rPr>
          <w:rFonts w:cstheme="minorHAnsi"/>
        </w:rPr>
        <w:t xml:space="preserve">. Društvo je </w:t>
      </w:r>
      <w:r w:rsidRPr="00080FAD">
        <w:rPr>
          <w:rFonts w:cstheme="minorHAnsi"/>
        </w:rPr>
        <w:t>15</w:t>
      </w:r>
      <w:r w:rsidR="00F45908" w:rsidRPr="00080FAD">
        <w:rPr>
          <w:rFonts w:cstheme="minorHAnsi"/>
        </w:rPr>
        <w:t xml:space="preserve">. </w:t>
      </w:r>
      <w:r w:rsidRPr="00080FAD">
        <w:rPr>
          <w:rFonts w:cstheme="minorHAnsi"/>
        </w:rPr>
        <w:t>prosinca</w:t>
      </w:r>
      <w:r w:rsidR="00F45908" w:rsidRPr="00080FAD">
        <w:rPr>
          <w:rFonts w:cstheme="minorHAnsi"/>
        </w:rPr>
        <w:t xml:space="preserve"> 201</w:t>
      </w:r>
      <w:r w:rsidRPr="00080FAD">
        <w:rPr>
          <w:rFonts w:cstheme="minorHAnsi"/>
        </w:rPr>
        <w:t>9</w:t>
      </w:r>
      <w:r w:rsidR="00F45908" w:rsidRPr="00080FAD">
        <w:rPr>
          <w:rFonts w:cstheme="minorHAnsi"/>
        </w:rPr>
        <w:t>. godine registrirano u Trgovačkom sudu u Rijeci (Rješenje broj Tt-1</w:t>
      </w:r>
      <w:r w:rsidRPr="00080FAD">
        <w:rPr>
          <w:rFonts w:cstheme="minorHAnsi"/>
        </w:rPr>
        <w:t>9</w:t>
      </w:r>
      <w:r w:rsidR="00F45908" w:rsidRPr="00080FAD">
        <w:rPr>
          <w:rFonts w:cstheme="minorHAnsi"/>
        </w:rPr>
        <w:t>/</w:t>
      </w:r>
      <w:r w:rsidRPr="00080FAD">
        <w:rPr>
          <w:rFonts w:cstheme="minorHAnsi"/>
        </w:rPr>
        <w:t>6314-2</w:t>
      </w:r>
      <w:r w:rsidR="00F45908" w:rsidRPr="00080FAD">
        <w:rPr>
          <w:rFonts w:cstheme="minorHAnsi"/>
        </w:rPr>
        <w:t>)</w:t>
      </w:r>
      <w:r w:rsidR="00EA2168" w:rsidRPr="00080FAD">
        <w:rPr>
          <w:rFonts w:cstheme="minorHAnsi"/>
        </w:rPr>
        <w:t xml:space="preserve"> pod matičnim brojem suda MBS 04</w:t>
      </w:r>
      <w:r w:rsidRPr="00080FAD">
        <w:rPr>
          <w:rFonts w:cstheme="minorHAnsi"/>
        </w:rPr>
        <w:t>0410444.</w:t>
      </w:r>
      <w:r w:rsidR="00EA2168" w:rsidRPr="00080FAD">
        <w:rPr>
          <w:rFonts w:cstheme="minorHAnsi"/>
        </w:rPr>
        <w:t xml:space="preserve"> </w:t>
      </w:r>
    </w:p>
    <w:p w14:paraId="49CC9C1B" w14:textId="77777777" w:rsidR="00267771" w:rsidRPr="00080FAD" w:rsidRDefault="007F74B6" w:rsidP="000E495B">
      <w:pPr>
        <w:spacing w:line="240" w:lineRule="auto"/>
        <w:ind w:right="92"/>
        <w:jc w:val="both"/>
        <w:rPr>
          <w:rFonts w:cstheme="minorHAnsi"/>
        </w:rPr>
      </w:pPr>
      <w:r w:rsidRPr="00080FAD">
        <w:rPr>
          <w:rFonts w:cstheme="minorHAnsi"/>
        </w:rPr>
        <w:t xml:space="preserve">Temeljni kapital Društva upisan je u sudski registar navedenog suda u iznosu od </w:t>
      </w:r>
      <w:r w:rsidR="00267771" w:rsidRPr="00080FAD">
        <w:rPr>
          <w:rFonts w:cstheme="minorHAnsi"/>
        </w:rPr>
        <w:t>200.000</w:t>
      </w:r>
      <w:r w:rsidR="00B6009D" w:rsidRPr="00080FAD">
        <w:rPr>
          <w:rFonts w:cstheme="minorHAnsi"/>
        </w:rPr>
        <w:t>,00</w:t>
      </w:r>
      <w:r w:rsidRPr="00080FAD">
        <w:rPr>
          <w:rFonts w:cstheme="minorHAnsi"/>
        </w:rPr>
        <w:t xml:space="preserve"> kn. </w:t>
      </w:r>
    </w:p>
    <w:p w14:paraId="62733319" w14:textId="3204FD96" w:rsidR="007F74B6" w:rsidRDefault="00560978" w:rsidP="000E495B">
      <w:pPr>
        <w:spacing w:before="240" w:line="240" w:lineRule="auto"/>
        <w:ind w:right="92"/>
        <w:jc w:val="both"/>
        <w:rPr>
          <w:rFonts w:cstheme="minorHAnsi"/>
          <w:b/>
          <w:bCs/>
        </w:rPr>
      </w:pPr>
      <w:r w:rsidRPr="00080FAD">
        <w:rPr>
          <w:rFonts w:cstheme="minorHAnsi"/>
          <w:b/>
          <w:bCs/>
        </w:rPr>
        <w:t xml:space="preserve">Članovi </w:t>
      </w:r>
      <w:r w:rsidR="003C5CF5" w:rsidRPr="00080FAD">
        <w:rPr>
          <w:rFonts w:cstheme="minorHAnsi"/>
          <w:b/>
          <w:bCs/>
        </w:rPr>
        <w:t>Društva:</w:t>
      </w:r>
    </w:p>
    <w:p w14:paraId="43DC4EC3" w14:textId="12DBC427" w:rsidR="00772072" w:rsidRPr="00080FAD" w:rsidRDefault="000A4FFE" w:rsidP="00236AA7">
      <w:pPr>
        <w:spacing w:before="240" w:line="240" w:lineRule="auto"/>
        <w:ind w:right="92"/>
        <w:jc w:val="both"/>
        <w:rPr>
          <w:rFonts w:cstheme="minorHAnsi"/>
        </w:rPr>
      </w:pPr>
      <w:r>
        <w:rPr>
          <w:rFonts w:cstheme="minorHAnsi"/>
        </w:rPr>
        <w:t>U 2021. godini članovi Društva bili su</w:t>
      </w:r>
      <w:r w:rsidR="00236AA7">
        <w:rPr>
          <w:rFonts w:cstheme="minorHAnsi"/>
        </w:rPr>
        <w:t xml:space="preserve"> </w:t>
      </w:r>
      <w:r w:rsidR="00267771" w:rsidRPr="00080FAD">
        <w:rPr>
          <w:rFonts w:cstheme="minorHAnsi"/>
        </w:rPr>
        <w:t xml:space="preserve">Ponikve Eko otok Krk d.o.o. </w:t>
      </w:r>
      <w:r w:rsidR="00236AA7">
        <w:rPr>
          <w:rFonts w:cstheme="minorHAnsi"/>
        </w:rPr>
        <w:t xml:space="preserve">(dalje PEOK) </w:t>
      </w:r>
      <w:r w:rsidR="00267771" w:rsidRPr="00080FAD">
        <w:rPr>
          <w:rFonts w:cstheme="minorHAnsi"/>
        </w:rPr>
        <w:t xml:space="preserve">s poslovnim udjelom od 49% </w:t>
      </w:r>
      <w:r w:rsidR="00336E0C" w:rsidRPr="00080FAD">
        <w:rPr>
          <w:rFonts w:cstheme="minorHAnsi"/>
        </w:rPr>
        <w:t>u iznosu od 98.000,00 kn</w:t>
      </w:r>
      <w:r w:rsidR="00236AA7">
        <w:rPr>
          <w:rFonts w:cstheme="minorHAnsi"/>
        </w:rPr>
        <w:t xml:space="preserve"> i </w:t>
      </w:r>
      <w:r w:rsidR="00336E0C" w:rsidRPr="00080FAD">
        <w:rPr>
          <w:rFonts w:cstheme="minorHAnsi"/>
        </w:rPr>
        <w:t xml:space="preserve">Stanislav Magić </w:t>
      </w:r>
      <w:r>
        <w:rPr>
          <w:rFonts w:cstheme="minorHAnsi"/>
        </w:rPr>
        <w:t>iz Ludbrega</w:t>
      </w:r>
      <w:r w:rsidR="00336E0C" w:rsidRPr="00080FAD">
        <w:rPr>
          <w:rFonts w:cstheme="minorHAnsi"/>
        </w:rPr>
        <w:t xml:space="preserve"> s poslovnim udjelom od 51% u iznosu 102.000,00 kn</w:t>
      </w:r>
      <w:r w:rsidR="00772072" w:rsidRPr="00080FAD">
        <w:rPr>
          <w:rFonts w:cstheme="minorHAnsi"/>
        </w:rPr>
        <w:t>.</w:t>
      </w:r>
    </w:p>
    <w:p w14:paraId="326F904C" w14:textId="2B772387" w:rsidR="00772072" w:rsidRDefault="00BD25A7" w:rsidP="000A4FFE">
      <w:pPr>
        <w:spacing w:before="240" w:line="240" w:lineRule="auto"/>
        <w:ind w:right="92"/>
        <w:jc w:val="both"/>
        <w:rPr>
          <w:rFonts w:cstheme="minorHAnsi"/>
        </w:rPr>
      </w:pPr>
      <w:r w:rsidRPr="00080FAD">
        <w:rPr>
          <w:rFonts w:cstheme="minorHAnsi"/>
        </w:rPr>
        <w:t>Ugovorom o prijenosu poslovnog udjela Stanislav Magić proda</w:t>
      </w:r>
      <w:r w:rsidR="000A4FFE">
        <w:rPr>
          <w:rFonts w:cstheme="minorHAnsi"/>
        </w:rPr>
        <w:t xml:space="preserve">o </w:t>
      </w:r>
      <w:r w:rsidRPr="00080FAD">
        <w:rPr>
          <w:rFonts w:cstheme="minorHAnsi"/>
        </w:rPr>
        <w:t xml:space="preserve">je svoj poslovni udio </w:t>
      </w:r>
      <w:r w:rsidR="00236AA7">
        <w:rPr>
          <w:rFonts w:cstheme="minorHAnsi"/>
        </w:rPr>
        <w:t>PEOK-u</w:t>
      </w:r>
      <w:r w:rsidR="000A4FFE">
        <w:rPr>
          <w:rFonts w:cstheme="minorHAnsi"/>
        </w:rPr>
        <w:t xml:space="preserve"> te je </w:t>
      </w:r>
      <w:r w:rsidR="00772072" w:rsidRPr="00080FAD">
        <w:rPr>
          <w:rFonts w:cstheme="minorHAnsi"/>
        </w:rPr>
        <w:t>Rješenjem trgovačkog suda u Rijeci broj Tt-21/2742-2 od 11.</w:t>
      </w:r>
      <w:r w:rsidR="000A4FFE">
        <w:rPr>
          <w:rFonts w:cstheme="minorHAnsi"/>
        </w:rPr>
        <w:t xml:space="preserve"> svibnja </w:t>
      </w:r>
      <w:r w:rsidR="00772072" w:rsidRPr="00080FAD">
        <w:rPr>
          <w:rFonts w:cstheme="minorHAnsi"/>
        </w:rPr>
        <w:t>2021</w:t>
      </w:r>
      <w:r w:rsidR="0094330F" w:rsidRPr="00080FAD">
        <w:rPr>
          <w:rFonts w:cstheme="minorHAnsi"/>
        </w:rPr>
        <w:t>.</w:t>
      </w:r>
      <w:r w:rsidR="00772072" w:rsidRPr="00080FAD">
        <w:rPr>
          <w:rFonts w:cstheme="minorHAnsi"/>
        </w:rPr>
        <w:t xml:space="preserve"> godine </w:t>
      </w:r>
      <w:r w:rsidR="000A4FFE">
        <w:rPr>
          <w:rFonts w:cstheme="minorHAnsi"/>
        </w:rPr>
        <w:t>P</w:t>
      </w:r>
      <w:r w:rsidR="00236AA7">
        <w:rPr>
          <w:rFonts w:cstheme="minorHAnsi"/>
        </w:rPr>
        <w:t>EOK</w:t>
      </w:r>
      <w:r w:rsidR="000A4FFE">
        <w:rPr>
          <w:rFonts w:cstheme="minorHAnsi"/>
        </w:rPr>
        <w:t xml:space="preserve"> </w:t>
      </w:r>
      <w:r w:rsidR="00772072" w:rsidRPr="00080FAD">
        <w:rPr>
          <w:rFonts w:cstheme="minorHAnsi"/>
        </w:rPr>
        <w:t>jedini član</w:t>
      </w:r>
      <w:r w:rsidRPr="00080FAD">
        <w:rPr>
          <w:rFonts w:cstheme="minorHAnsi"/>
        </w:rPr>
        <w:t xml:space="preserve"> </w:t>
      </w:r>
      <w:r w:rsidR="00772072" w:rsidRPr="00080FAD">
        <w:rPr>
          <w:rFonts w:cstheme="minorHAnsi"/>
        </w:rPr>
        <w:t xml:space="preserve">društva u 100% </w:t>
      </w:r>
      <w:r w:rsidRPr="00080FAD">
        <w:rPr>
          <w:rFonts w:cstheme="minorHAnsi"/>
        </w:rPr>
        <w:t>u</w:t>
      </w:r>
      <w:r w:rsidR="00772072" w:rsidRPr="00080FAD">
        <w:rPr>
          <w:rFonts w:cstheme="minorHAnsi"/>
        </w:rPr>
        <w:t>djelu</w:t>
      </w:r>
      <w:r w:rsidRPr="00080FAD">
        <w:rPr>
          <w:rFonts w:cstheme="minorHAnsi"/>
        </w:rPr>
        <w:t>.</w:t>
      </w:r>
    </w:p>
    <w:p w14:paraId="660C9A42" w14:textId="7B6857C1" w:rsidR="000A4FFE" w:rsidRDefault="000A4FFE" w:rsidP="000E495B">
      <w:pPr>
        <w:spacing w:line="240" w:lineRule="auto"/>
        <w:ind w:right="92"/>
        <w:jc w:val="both"/>
        <w:rPr>
          <w:rFonts w:cstheme="minorHAnsi"/>
        </w:rPr>
      </w:pPr>
      <w:r w:rsidRPr="000A4FFE">
        <w:rPr>
          <w:rFonts w:cstheme="minorHAnsi"/>
        </w:rPr>
        <w:t xml:space="preserve">Odlukom skupštine </w:t>
      </w:r>
      <w:r w:rsidR="00236AA7">
        <w:rPr>
          <w:rFonts w:cstheme="minorHAnsi"/>
        </w:rPr>
        <w:t>PEOK-</w:t>
      </w:r>
      <w:r w:rsidRPr="000A4FFE">
        <w:rPr>
          <w:rFonts w:cstheme="minorHAnsi"/>
        </w:rPr>
        <w:t xml:space="preserve">a od 21. rujna 2021. godine pokrenut je postupak prijenosa udjela koje </w:t>
      </w:r>
      <w:r w:rsidR="00236AA7">
        <w:rPr>
          <w:rFonts w:cstheme="minorHAnsi"/>
        </w:rPr>
        <w:t>PEOK</w:t>
      </w:r>
      <w:r w:rsidRPr="000A4FFE">
        <w:rPr>
          <w:rFonts w:cstheme="minorHAnsi"/>
        </w:rPr>
        <w:t xml:space="preserve"> ima u društvu Smart island Krk prema </w:t>
      </w:r>
      <w:r w:rsidR="00236AA7">
        <w:rPr>
          <w:rFonts w:cstheme="minorHAnsi"/>
        </w:rPr>
        <w:t xml:space="preserve">njegovim </w:t>
      </w:r>
      <w:r w:rsidRPr="000A4FFE">
        <w:rPr>
          <w:rFonts w:cstheme="minorHAnsi"/>
        </w:rPr>
        <w:t xml:space="preserve">osnivačima (JLS). Rješenjem Trgovačkog suda u Rijeci Tt-22/7-2 od 10. siječnja 2022. godine </w:t>
      </w:r>
      <w:r w:rsidR="00236AA7">
        <w:rPr>
          <w:rFonts w:cstheme="minorHAnsi"/>
        </w:rPr>
        <w:t xml:space="preserve">sedam </w:t>
      </w:r>
      <w:r w:rsidRPr="000A4FFE">
        <w:rPr>
          <w:rFonts w:cstheme="minorHAnsi"/>
        </w:rPr>
        <w:t>jedinic</w:t>
      </w:r>
      <w:r w:rsidR="00236AA7">
        <w:rPr>
          <w:rFonts w:cstheme="minorHAnsi"/>
        </w:rPr>
        <w:t xml:space="preserve">a </w:t>
      </w:r>
      <w:r w:rsidRPr="000A4FFE">
        <w:rPr>
          <w:rFonts w:cstheme="minorHAnsi"/>
        </w:rPr>
        <w:t xml:space="preserve">lokalne samouprave otoka Krka postale su 100%-tni vlasnici društva Smart island Krk. </w:t>
      </w:r>
    </w:p>
    <w:p w14:paraId="2A13088F" w14:textId="77777777" w:rsidR="000A4FFE" w:rsidRDefault="000A4FFE" w:rsidP="000E495B">
      <w:pPr>
        <w:spacing w:line="240" w:lineRule="auto"/>
        <w:ind w:right="92"/>
        <w:jc w:val="both"/>
        <w:rPr>
          <w:rFonts w:cstheme="minorHAnsi"/>
        </w:rPr>
      </w:pPr>
    </w:p>
    <w:p w14:paraId="098B1F81" w14:textId="0C86CA7E" w:rsidR="007F74B6" w:rsidRPr="00080FAD" w:rsidRDefault="007F74B6" w:rsidP="000E495B">
      <w:pPr>
        <w:spacing w:line="240" w:lineRule="auto"/>
        <w:ind w:right="92"/>
        <w:jc w:val="both"/>
        <w:rPr>
          <w:rFonts w:cstheme="minorHAnsi"/>
          <w:b/>
          <w:bCs/>
        </w:rPr>
      </w:pPr>
      <w:r w:rsidRPr="00080FAD">
        <w:rPr>
          <w:rFonts w:cstheme="minorHAnsi"/>
          <w:b/>
          <w:bCs/>
        </w:rPr>
        <w:t>Osnovne djelatnosti Društva su:</w:t>
      </w:r>
    </w:p>
    <w:p w14:paraId="0A420ED8" w14:textId="1531743D" w:rsidR="007F74B6" w:rsidRPr="00080FAD" w:rsidRDefault="00336E0C" w:rsidP="000E495B">
      <w:pPr>
        <w:numPr>
          <w:ilvl w:val="0"/>
          <w:numId w:val="2"/>
        </w:numPr>
        <w:spacing w:after="0" w:line="240" w:lineRule="auto"/>
        <w:ind w:right="92"/>
        <w:jc w:val="both"/>
        <w:rPr>
          <w:rFonts w:cstheme="minorHAnsi"/>
        </w:rPr>
      </w:pPr>
      <w:r w:rsidRPr="00080FAD">
        <w:rPr>
          <w:rFonts w:cstheme="minorHAnsi"/>
        </w:rPr>
        <w:t>Djelatnost žičane teleko</w:t>
      </w:r>
      <w:r w:rsidR="00E479DE" w:rsidRPr="00080FAD">
        <w:rPr>
          <w:rFonts w:cstheme="minorHAnsi"/>
        </w:rPr>
        <w:t>m</w:t>
      </w:r>
      <w:r w:rsidRPr="00080FAD">
        <w:rPr>
          <w:rFonts w:cstheme="minorHAnsi"/>
        </w:rPr>
        <w:t>unikacije</w:t>
      </w:r>
    </w:p>
    <w:p w14:paraId="23402A92" w14:textId="388AF15B" w:rsidR="00B6009D" w:rsidRPr="00080FAD" w:rsidRDefault="00336E0C" w:rsidP="000E495B">
      <w:pPr>
        <w:numPr>
          <w:ilvl w:val="0"/>
          <w:numId w:val="2"/>
        </w:numPr>
        <w:spacing w:after="0" w:line="240" w:lineRule="auto"/>
        <w:ind w:right="92"/>
        <w:jc w:val="both"/>
        <w:rPr>
          <w:rFonts w:cstheme="minorHAnsi"/>
        </w:rPr>
      </w:pPr>
      <w:r w:rsidRPr="00080FAD">
        <w:rPr>
          <w:rFonts w:cstheme="minorHAnsi"/>
        </w:rPr>
        <w:t>Instalacijske djelatnosti</w:t>
      </w:r>
    </w:p>
    <w:p w14:paraId="4559F598" w14:textId="1D5B2A3C" w:rsidR="00336E0C" w:rsidRPr="00080FAD" w:rsidRDefault="00336E0C" w:rsidP="000E495B">
      <w:pPr>
        <w:numPr>
          <w:ilvl w:val="0"/>
          <w:numId w:val="2"/>
        </w:numPr>
        <w:spacing w:after="0" w:line="240" w:lineRule="auto"/>
        <w:ind w:right="92"/>
        <w:jc w:val="both"/>
        <w:rPr>
          <w:rFonts w:cstheme="minorHAnsi"/>
        </w:rPr>
      </w:pPr>
      <w:r w:rsidRPr="00080FAD">
        <w:rPr>
          <w:rFonts w:cstheme="minorHAnsi"/>
        </w:rPr>
        <w:t xml:space="preserve">Proizvodnja </w:t>
      </w:r>
      <w:r w:rsidR="00BC37C7" w:rsidRPr="00080FAD">
        <w:rPr>
          <w:rFonts w:cstheme="minorHAnsi"/>
        </w:rPr>
        <w:t>radiotelevizijskih i komunikacijskih aparata i opreme</w:t>
      </w:r>
    </w:p>
    <w:p w14:paraId="6FADDC0F" w14:textId="01D364D2" w:rsidR="00560978" w:rsidRDefault="00BC37C7" w:rsidP="000E495B">
      <w:pPr>
        <w:numPr>
          <w:ilvl w:val="0"/>
          <w:numId w:val="2"/>
        </w:numPr>
        <w:spacing w:after="0" w:line="240" w:lineRule="auto"/>
        <w:ind w:right="92"/>
        <w:jc w:val="both"/>
        <w:rPr>
          <w:rFonts w:cstheme="minorHAnsi"/>
        </w:rPr>
      </w:pPr>
      <w:r w:rsidRPr="00080FAD">
        <w:rPr>
          <w:rFonts w:cstheme="minorHAnsi"/>
        </w:rPr>
        <w:t>Projektiranje i građenje građevina te stručni nadzor</w:t>
      </w:r>
    </w:p>
    <w:p w14:paraId="25CF8490" w14:textId="77777777" w:rsidR="000065A1" w:rsidRPr="00080FAD" w:rsidRDefault="000065A1" w:rsidP="000065A1">
      <w:pPr>
        <w:spacing w:after="0" w:line="240" w:lineRule="auto"/>
        <w:ind w:left="644" w:right="92"/>
        <w:jc w:val="both"/>
        <w:rPr>
          <w:rFonts w:cstheme="minorHAnsi"/>
        </w:rPr>
      </w:pPr>
    </w:p>
    <w:p w14:paraId="55990F4A" w14:textId="77777777" w:rsidR="000E495B" w:rsidRPr="00080FAD" w:rsidRDefault="000E495B" w:rsidP="000E495B">
      <w:pPr>
        <w:spacing w:after="0" w:line="240" w:lineRule="auto"/>
        <w:ind w:left="284" w:right="92"/>
        <w:jc w:val="both"/>
        <w:rPr>
          <w:rFonts w:cstheme="minorHAnsi"/>
        </w:rPr>
      </w:pPr>
    </w:p>
    <w:p w14:paraId="1C547CE4" w14:textId="390EA4C1" w:rsidR="00976279" w:rsidRPr="00D26634" w:rsidRDefault="000065A1" w:rsidP="007F74B6">
      <w:pPr>
        <w:ind w:right="92"/>
        <w:jc w:val="both"/>
        <w:rPr>
          <w:rFonts w:cstheme="minorHAnsi"/>
          <w:b/>
          <w:bCs/>
        </w:rPr>
      </w:pPr>
      <w:r w:rsidRPr="00D26634">
        <w:rPr>
          <w:rFonts w:cstheme="minorHAnsi"/>
          <w:b/>
          <w:bCs/>
        </w:rPr>
        <w:t>Organi društva:</w:t>
      </w:r>
    </w:p>
    <w:p w14:paraId="7BE00E0D" w14:textId="2315574E" w:rsidR="007F74B6" w:rsidRPr="00D26634" w:rsidRDefault="007F74B6" w:rsidP="007F74B6">
      <w:pPr>
        <w:ind w:right="92"/>
        <w:jc w:val="both"/>
        <w:rPr>
          <w:rFonts w:cstheme="minorHAnsi"/>
        </w:rPr>
      </w:pPr>
      <w:r w:rsidRPr="00D26634">
        <w:rPr>
          <w:rFonts w:cstheme="minorHAnsi"/>
        </w:rPr>
        <w:t xml:space="preserve">Društvo </w:t>
      </w:r>
      <w:r w:rsidR="000A4FFE" w:rsidRPr="00D26634">
        <w:rPr>
          <w:rFonts w:cstheme="minorHAnsi"/>
        </w:rPr>
        <w:t xml:space="preserve">je </w:t>
      </w:r>
      <w:r w:rsidR="00976279" w:rsidRPr="00D26634">
        <w:rPr>
          <w:rFonts w:cstheme="minorHAnsi"/>
        </w:rPr>
        <w:t xml:space="preserve">do </w:t>
      </w:r>
      <w:r w:rsidR="00300044" w:rsidRPr="00D26634">
        <w:rPr>
          <w:rFonts w:cstheme="minorHAnsi"/>
        </w:rPr>
        <w:t>rujna</w:t>
      </w:r>
      <w:r w:rsidR="000A4FFE" w:rsidRPr="00D26634">
        <w:rPr>
          <w:rFonts w:cstheme="minorHAnsi"/>
        </w:rPr>
        <w:t xml:space="preserve"> 2021. godin</w:t>
      </w:r>
      <w:r w:rsidR="00976279" w:rsidRPr="00D26634">
        <w:rPr>
          <w:rFonts w:cstheme="minorHAnsi"/>
        </w:rPr>
        <w:t>e</w:t>
      </w:r>
      <w:r w:rsidR="000A4FFE" w:rsidRPr="00D26634">
        <w:rPr>
          <w:rFonts w:cstheme="minorHAnsi"/>
        </w:rPr>
        <w:t xml:space="preserve"> </w:t>
      </w:r>
      <w:r w:rsidRPr="00D26634">
        <w:rPr>
          <w:rFonts w:cstheme="minorHAnsi"/>
        </w:rPr>
        <w:t>ima</w:t>
      </w:r>
      <w:r w:rsidR="00976279" w:rsidRPr="00D26634">
        <w:rPr>
          <w:rFonts w:cstheme="minorHAnsi"/>
        </w:rPr>
        <w:t>lo</w:t>
      </w:r>
      <w:r w:rsidRPr="00D26634">
        <w:rPr>
          <w:rFonts w:cstheme="minorHAnsi"/>
        </w:rPr>
        <w:t xml:space="preserve"> </w:t>
      </w:r>
      <w:r w:rsidR="00452CC1" w:rsidRPr="00D26634">
        <w:rPr>
          <w:rFonts w:cstheme="minorHAnsi"/>
        </w:rPr>
        <w:t>Skupštinu,</w:t>
      </w:r>
      <w:r w:rsidR="000E495B" w:rsidRPr="00D26634">
        <w:rPr>
          <w:rFonts w:cstheme="minorHAnsi"/>
        </w:rPr>
        <w:t xml:space="preserve"> </w:t>
      </w:r>
      <w:r w:rsidR="00452CC1" w:rsidRPr="00D26634">
        <w:rPr>
          <w:rFonts w:cstheme="minorHAnsi"/>
        </w:rPr>
        <w:t>N</w:t>
      </w:r>
      <w:r w:rsidR="00BC37C7" w:rsidRPr="00D26634">
        <w:rPr>
          <w:rFonts w:cstheme="minorHAnsi"/>
        </w:rPr>
        <w:t>adzorni odbor</w:t>
      </w:r>
      <w:r w:rsidRPr="00D26634">
        <w:rPr>
          <w:rFonts w:cstheme="minorHAnsi"/>
        </w:rPr>
        <w:t xml:space="preserve"> i </w:t>
      </w:r>
      <w:r w:rsidR="000A2969" w:rsidRPr="00D26634">
        <w:rPr>
          <w:rFonts w:cstheme="minorHAnsi"/>
        </w:rPr>
        <w:t>U</w:t>
      </w:r>
      <w:r w:rsidRPr="00D26634">
        <w:rPr>
          <w:rFonts w:cstheme="minorHAnsi"/>
        </w:rPr>
        <w:t xml:space="preserve">pravu. </w:t>
      </w:r>
    </w:p>
    <w:p w14:paraId="24025DBB" w14:textId="3D7D3404" w:rsidR="00BC37C7" w:rsidRPr="00976279" w:rsidRDefault="00BC37C7" w:rsidP="007F74B6">
      <w:pPr>
        <w:ind w:right="92"/>
        <w:jc w:val="both"/>
        <w:rPr>
          <w:rFonts w:cstheme="minorHAnsi"/>
        </w:rPr>
      </w:pPr>
      <w:r w:rsidRPr="00D26634">
        <w:rPr>
          <w:rFonts w:cstheme="minorHAnsi"/>
        </w:rPr>
        <w:t xml:space="preserve">Nadzorni odbor </w:t>
      </w:r>
      <w:r w:rsidR="00976279" w:rsidRPr="00D26634">
        <w:rPr>
          <w:rFonts w:cstheme="minorHAnsi"/>
        </w:rPr>
        <w:t>D</w:t>
      </w:r>
      <w:r w:rsidR="007F74B6" w:rsidRPr="00D26634">
        <w:rPr>
          <w:rFonts w:cstheme="minorHAnsi"/>
        </w:rPr>
        <w:t xml:space="preserve">ruštva </w:t>
      </w:r>
      <w:r w:rsidR="000A2969" w:rsidRPr="00D26634">
        <w:rPr>
          <w:rFonts w:cstheme="minorHAnsi"/>
        </w:rPr>
        <w:t>djel</w:t>
      </w:r>
      <w:r w:rsidR="00D26634">
        <w:rPr>
          <w:rFonts w:cstheme="minorHAnsi"/>
        </w:rPr>
        <w:t>ovao j</w:t>
      </w:r>
      <w:r w:rsidR="000A2969" w:rsidRPr="00D26634">
        <w:rPr>
          <w:rFonts w:cstheme="minorHAnsi"/>
        </w:rPr>
        <w:t xml:space="preserve">e do listopada 2021. godine, a </w:t>
      </w:r>
      <w:r w:rsidR="007F74B6" w:rsidRPr="00D26634">
        <w:rPr>
          <w:rFonts w:cstheme="minorHAnsi"/>
        </w:rPr>
        <w:t>čin</w:t>
      </w:r>
      <w:r w:rsidR="00976279" w:rsidRPr="00D26634">
        <w:rPr>
          <w:rFonts w:cstheme="minorHAnsi"/>
        </w:rPr>
        <w:t>ili su</w:t>
      </w:r>
      <w:r w:rsidR="000A2969" w:rsidRPr="00D26634">
        <w:rPr>
          <w:rFonts w:cstheme="minorHAnsi"/>
        </w:rPr>
        <w:t xml:space="preserve"> ga</w:t>
      </w:r>
      <w:r w:rsidR="00093998" w:rsidRPr="00D26634">
        <w:rPr>
          <w:rFonts w:cstheme="minorHAnsi"/>
        </w:rPr>
        <w:t>:</w:t>
      </w:r>
    </w:p>
    <w:p w14:paraId="432A0118" w14:textId="251D4B9A" w:rsidR="0094330F" w:rsidRPr="00080FAD" w:rsidRDefault="00BC37C7" w:rsidP="0094330F">
      <w:pPr>
        <w:pStyle w:val="ListParagraph"/>
        <w:numPr>
          <w:ilvl w:val="0"/>
          <w:numId w:val="15"/>
        </w:numPr>
        <w:spacing w:line="240" w:lineRule="auto"/>
        <w:ind w:right="92"/>
        <w:jc w:val="both"/>
        <w:rPr>
          <w:rFonts w:cstheme="minorHAnsi"/>
        </w:rPr>
      </w:pPr>
      <w:r w:rsidRPr="00080FAD">
        <w:rPr>
          <w:rFonts w:cstheme="minorHAnsi"/>
        </w:rPr>
        <w:t xml:space="preserve">Stanislav Magić -predsjednik </w:t>
      </w:r>
      <w:r w:rsidR="00300044">
        <w:rPr>
          <w:rFonts w:cstheme="minorHAnsi"/>
        </w:rPr>
        <w:t>do svibnja 2021.</w:t>
      </w:r>
    </w:p>
    <w:p w14:paraId="1F016C49" w14:textId="6FEA21C4" w:rsidR="00300044" w:rsidRPr="00080FAD" w:rsidRDefault="00300044" w:rsidP="00300044">
      <w:pPr>
        <w:pStyle w:val="ListParagraph"/>
        <w:numPr>
          <w:ilvl w:val="0"/>
          <w:numId w:val="15"/>
        </w:numPr>
        <w:spacing w:line="240" w:lineRule="auto"/>
        <w:ind w:right="92"/>
        <w:jc w:val="both"/>
        <w:rPr>
          <w:rFonts w:cstheme="minorHAnsi"/>
        </w:rPr>
      </w:pPr>
      <w:r w:rsidRPr="00080FAD">
        <w:rPr>
          <w:rFonts w:cstheme="minorHAnsi"/>
        </w:rPr>
        <w:t>Igor Magić – član</w:t>
      </w:r>
      <w:r w:rsidRPr="00300044">
        <w:rPr>
          <w:rFonts w:cstheme="minorHAnsi"/>
        </w:rPr>
        <w:t xml:space="preserve"> </w:t>
      </w:r>
      <w:r>
        <w:rPr>
          <w:rFonts w:cstheme="minorHAnsi"/>
        </w:rPr>
        <w:t>do svibnja 2021.</w:t>
      </w:r>
    </w:p>
    <w:p w14:paraId="79026BD4" w14:textId="5E8B225C" w:rsidR="00BC37C7" w:rsidRDefault="005C511F" w:rsidP="0094330F">
      <w:pPr>
        <w:pStyle w:val="ListParagraph"/>
        <w:numPr>
          <w:ilvl w:val="0"/>
          <w:numId w:val="15"/>
        </w:numPr>
        <w:spacing w:line="240" w:lineRule="auto"/>
        <w:ind w:right="92"/>
        <w:jc w:val="both"/>
        <w:rPr>
          <w:rFonts w:cstheme="minorHAnsi"/>
        </w:rPr>
      </w:pPr>
      <w:r w:rsidRPr="00080FAD">
        <w:rPr>
          <w:rFonts w:cstheme="minorHAnsi"/>
        </w:rPr>
        <w:t>Dejan Kosić</w:t>
      </w:r>
      <w:r w:rsidR="00BC37C7" w:rsidRPr="00080FAD">
        <w:rPr>
          <w:rFonts w:cstheme="minorHAnsi"/>
        </w:rPr>
        <w:t xml:space="preserve"> -član</w:t>
      </w:r>
      <w:r w:rsidR="000065A1">
        <w:rPr>
          <w:rFonts w:cstheme="minorHAnsi"/>
        </w:rPr>
        <w:t xml:space="preserve"> do </w:t>
      </w:r>
      <w:r w:rsidR="000A2969">
        <w:rPr>
          <w:rFonts w:cstheme="minorHAnsi"/>
        </w:rPr>
        <w:t>lisopada 2021.</w:t>
      </w:r>
    </w:p>
    <w:p w14:paraId="6DA70D60" w14:textId="1AB20C66" w:rsidR="00300044" w:rsidRDefault="00300044" w:rsidP="0094330F">
      <w:pPr>
        <w:pStyle w:val="ListParagraph"/>
        <w:numPr>
          <w:ilvl w:val="0"/>
          <w:numId w:val="15"/>
        </w:numPr>
        <w:spacing w:line="240" w:lineRule="auto"/>
        <w:ind w:right="92"/>
        <w:jc w:val="both"/>
        <w:rPr>
          <w:rFonts w:cstheme="minorHAnsi"/>
        </w:rPr>
      </w:pPr>
      <w:r>
        <w:rPr>
          <w:rFonts w:cstheme="minorHAnsi"/>
        </w:rPr>
        <w:t xml:space="preserve">Silvio Giorgolo </w:t>
      </w:r>
      <w:r w:rsidR="000065A1">
        <w:rPr>
          <w:rFonts w:cstheme="minorHAnsi"/>
        </w:rPr>
        <w:t>–</w:t>
      </w:r>
      <w:r>
        <w:rPr>
          <w:rFonts w:cstheme="minorHAnsi"/>
        </w:rPr>
        <w:t xml:space="preserve"> </w:t>
      </w:r>
      <w:bookmarkStart w:id="0" w:name="_Hlk105659374"/>
      <w:r>
        <w:rPr>
          <w:rFonts w:cstheme="minorHAnsi"/>
        </w:rPr>
        <w:t>član</w:t>
      </w:r>
      <w:r w:rsidR="000065A1">
        <w:rPr>
          <w:rFonts w:cstheme="minorHAnsi"/>
        </w:rPr>
        <w:t xml:space="preserve"> od lipnja do listopada 2021.</w:t>
      </w:r>
      <w:bookmarkEnd w:id="0"/>
    </w:p>
    <w:p w14:paraId="71F3A9FA" w14:textId="3B926AE3" w:rsidR="00300044" w:rsidRPr="00080FAD" w:rsidRDefault="00300044" w:rsidP="0094330F">
      <w:pPr>
        <w:pStyle w:val="ListParagraph"/>
        <w:numPr>
          <w:ilvl w:val="0"/>
          <w:numId w:val="15"/>
        </w:numPr>
        <w:spacing w:line="240" w:lineRule="auto"/>
        <w:ind w:right="92"/>
        <w:jc w:val="both"/>
        <w:rPr>
          <w:rFonts w:cstheme="minorHAnsi"/>
        </w:rPr>
      </w:pPr>
      <w:r>
        <w:rPr>
          <w:rFonts w:cstheme="minorHAnsi"/>
        </w:rPr>
        <w:t xml:space="preserve">Ivan Jurešić - </w:t>
      </w:r>
      <w:r w:rsidR="000065A1">
        <w:rPr>
          <w:rFonts w:cstheme="minorHAnsi"/>
        </w:rPr>
        <w:t>član od lipnja do listopada 2021.</w:t>
      </w:r>
    </w:p>
    <w:p w14:paraId="0BF816C6" w14:textId="3A59A6D8" w:rsidR="007F74B6" w:rsidRPr="00080FAD" w:rsidRDefault="007F74B6" w:rsidP="000E495B">
      <w:pPr>
        <w:ind w:right="92"/>
        <w:jc w:val="both"/>
        <w:rPr>
          <w:rFonts w:cstheme="minorHAnsi"/>
        </w:rPr>
      </w:pPr>
      <w:r w:rsidRPr="00080FAD">
        <w:rPr>
          <w:rFonts w:cstheme="minorHAnsi"/>
        </w:rPr>
        <w:t xml:space="preserve">Poslove društva </w:t>
      </w:r>
      <w:r w:rsidR="00093998" w:rsidRPr="00080FAD">
        <w:rPr>
          <w:rFonts w:cstheme="minorHAnsi"/>
        </w:rPr>
        <w:t xml:space="preserve">vodi </w:t>
      </w:r>
      <w:r w:rsidR="000A2969">
        <w:rPr>
          <w:rFonts w:cstheme="minorHAnsi"/>
        </w:rPr>
        <w:t>U</w:t>
      </w:r>
      <w:r w:rsidR="00093998" w:rsidRPr="00080FAD">
        <w:rPr>
          <w:rFonts w:cstheme="minorHAnsi"/>
        </w:rPr>
        <w:t>prava koj</w:t>
      </w:r>
      <w:r w:rsidR="00D26634">
        <w:rPr>
          <w:rFonts w:cstheme="minorHAnsi"/>
        </w:rPr>
        <w:t>u čini</w:t>
      </w:r>
      <w:r w:rsidR="00093998" w:rsidRPr="00080FAD">
        <w:rPr>
          <w:rFonts w:cstheme="minorHAnsi"/>
        </w:rPr>
        <w:t xml:space="preserve"> </w:t>
      </w:r>
      <w:r w:rsidRPr="00080FAD">
        <w:rPr>
          <w:rFonts w:cstheme="minorHAnsi"/>
        </w:rPr>
        <w:t>direktor</w:t>
      </w:r>
      <w:r w:rsidR="00093998" w:rsidRPr="00080FAD">
        <w:rPr>
          <w:rFonts w:cstheme="minorHAnsi"/>
        </w:rPr>
        <w:t>. Direktora</w:t>
      </w:r>
      <w:r w:rsidRPr="00080FAD">
        <w:rPr>
          <w:rFonts w:cstheme="minorHAnsi"/>
        </w:rPr>
        <w:t xml:space="preserve"> imenuje skupština na vrijeme od </w:t>
      </w:r>
      <w:r w:rsidR="00452CC1" w:rsidRPr="00080FAD">
        <w:rPr>
          <w:rFonts w:cstheme="minorHAnsi"/>
        </w:rPr>
        <w:t>5</w:t>
      </w:r>
      <w:r w:rsidRPr="00080FAD">
        <w:rPr>
          <w:rFonts w:cstheme="minorHAnsi"/>
        </w:rPr>
        <w:t xml:space="preserve"> godin</w:t>
      </w:r>
      <w:r w:rsidR="00976279">
        <w:rPr>
          <w:rFonts w:cstheme="minorHAnsi"/>
        </w:rPr>
        <w:t>a</w:t>
      </w:r>
      <w:r w:rsidRPr="00080FAD">
        <w:rPr>
          <w:rFonts w:cstheme="minorHAnsi"/>
        </w:rPr>
        <w:t>. Uprava društva zastupa društvo, rukovodi i organizira proces rada i poslovanja te obavlja i druge poslove na temelju zakona i ovlaštenja.</w:t>
      </w:r>
      <w:r w:rsidR="00E479DE" w:rsidRPr="00080FAD">
        <w:rPr>
          <w:rFonts w:cstheme="minorHAnsi"/>
        </w:rPr>
        <w:t xml:space="preserve"> </w:t>
      </w:r>
      <w:r w:rsidRPr="00080FAD">
        <w:rPr>
          <w:rFonts w:cstheme="minorHAnsi"/>
        </w:rPr>
        <w:t xml:space="preserve">Direktor društva </w:t>
      </w:r>
      <w:r w:rsidR="000A4FFE">
        <w:rPr>
          <w:rFonts w:cstheme="minorHAnsi"/>
        </w:rPr>
        <w:t xml:space="preserve">u 2021. godini </w:t>
      </w:r>
      <w:r w:rsidR="00DD45E1" w:rsidRPr="00080FAD">
        <w:rPr>
          <w:rFonts w:cstheme="minorHAnsi"/>
        </w:rPr>
        <w:t xml:space="preserve">je </w:t>
      </w:r>
      <w:r w:rsidR="000A4FFE">
        <w:rPr>
          <w:rFonts w:cstheme="minorHAnsi"/>
        </w:rPr>
        <w:t xml:space="preserve">bio </w:t>
      </w:r>
      <w:r w:rsidR="00DD45E1" w:rsidRPr="00080FAD">
        <w:rPr>
          <w:rFonts w:cstheme="minorHAnsi"/>
        </w:rPr>
        <w:t>Mateo Kirinčić.</w:t>
      </w:r>
    </w:p>
    <w:p w14:paraId="3A82BD63" w14:textId="77216014" w:rsidR="007F74B6" w:rsidRPr="00080FAD" w:rsidRDefault="007F74B6" w:rsidP="007F74B6">
      <w:pPr>
        <w:jc w:val="both"/>
        <w:rPr>
          <w:rFonts w:cstheme="minorHAnsi"/>
        </w:rPr>
      </w:pPr>
      <w:r w:rsidRPr="00080FAD">
        <w:rPr>
          <w:rFonts w:cstheme="minorHAnsi"/>
        </w:rPr>
        <w:lastRenderedPageBreak/>
        <w:t xml:space="preserve">Temeljem Obavijesti o razvrstavanju poslovnog subjekta prema Nacionalnoj klasifikaciji djelatnosti koju je izdao Državni zavod za statistiku Zagreb, od </w:t>
      </w:r>
      <w:r w:rsidR="00DD45E1" w:rsidRPr="00080FAD">
        <w:rPr>
          <w:rFonts w:cstheme="minorHAnsi"/>
        </w:rPr>
        <w:t>05.12.</w:t>
      </w:r>
      <w:r w:rsidRPr="00080FAD">
        <w:rPr>
          <w:rFonts w:cstheme="minorHAnsi"/>
        </w:rPr>
        <w:t>201</w:t>
      </w:r>
      <w:r w:rsidR="00DD45E1" w:rsidRPr="00080FAD">
        <w:rPr>
          <w:rFonts w:cstheme="minorHAnsi"/>
        </w:rPr>
        <w:t>9</w:t>
      </w:r>
      <w:r w:rsidRPr="00080FAD">
        <w:rPr>
          <w:rFonts w:cstheme="minorHAnsi"/>
        </w:rPr>
        <w:t>. godine</w:t>
      </w:r>
      <w:r w:rsidR="00093998" w:rsidRPr="00080FAD">
        <w:rPr>
          <w:rFonts w:cstheme="minorHAnsi"/>
        </w:rPr>
        <w:t>.</w:t>
      </w:r>
      <w:r w:rsidRPr="00080FAD">
        <w:rPr>
          <w:rFonts w:cstheme="minorHAnsi"/>
        </w:rPr>
        <w:t xml:space="preserve"> Društvo ima brojčanu oznaku razreda </w:t>
      </w:r>
      <w:r w:rsidR="00B6009D" w:rsidRPr="00080FAD">
        <w:rPr>
          <w:rFonts w:cstheme="minorHAnsi"/>
        </w:rPr>
        <w:t>6</w:t>
      </w:r>
      <w:r w:rsidR="00DD45E1" w:rsidRPr="00080FAD">
        <w:rPr>
          <w:rFonts w:cstheme="minorHAnsi"/>
        </w:rPr>
        <w:t>110</w:t>
      </w:r>
      <w:r w:rsidRPr="00080FAD">
        <w:rPr>
          <w:rFonts w:cstheme="minorHAnsi"/>
        </w:rPr>
        <w:t xml:space="preserve"> – </w:t>
      </w:r>
      <w:r w:rsidR="00DD45E1" w:rsidRPr="00080FAD">
        <w:rPr>
          <w:rFonts w:cstheme="minorHAnsi"/>
        </w:rPr>
        <w:t>djelatnosti žičane telekomunikacije</w:t>
      </w:r>
      <w:r w:rsidRPr="00080FAD">
        <w:rPr>
          <w:rFonts w:cstheme="minorHAnsi"/>
        </w:rPr>
        <w:t xml:space="preserve">, matični broj poslovnog subjekta je </w:t>
      </w:r>
      <w:r w:rsidR="00DD45E1" w:rsidRPr="00080FAD">
        <w:rPr>
          <w:rFonts w:cstheme="minorHAnsi"/>
        </w:rPr>
        <w:t>5202418</w:t>
      </w:r>
      <w:r w:rsidRPr="00080FAD">
        <w:rPr>
          <w:rFonts w:cstheme="minorHAnsi"/>
        </w:rPr>
        <w:t xml:space="preserve">, a OIB je </w:t>
      </w:r>
      <w:r w:rsidR="00DE2898" w:rsidRPr="00080FAD">
        <w:rPr>
          <w:rFonts w:cstheme="minorHAnsi"/>
        </w:rPr>
        <w:t>71183086599</w:t>
      </w:r>
      <w:r w:rsidRPr="00080FAD">
        <w:rPr>
          <w:rFonts w:cstheme="minorHAnsi"/>
        </w:rPr>
        <w:t xml:space="preserve">. </w:t>
      </w:r>
    </w:p>
    <w:p w14:paraId="44A84E77" w14:textId="2D6E114D" w:rsidR="007F74B6" w:rsidRPr="00080FAD" w:rsidRDefault="00480DEA" w:rsidP="007F74B6">
      <w:pPr>
        <w:ind w:right="92"/>
        <w:jc w:val="both"/>
        <w:rPr>
          <w:rFonts w:cstheme="minorHAnsi"/>
        </w:rPr>
      </w:pPr>
      <w:r w:rsidRPr="00080FAD">
        <w:rPr>
          <w:rFonts w:cstheme="minorHAnsi"/>
        </w:rPr>
        <w:t>Društvo s</w:t>
      </w:r>
      <w:r w:rsidR="00A76FE2" w:rsidRPr="00080FAD">
        <w:rPr>
          <w:rFonts w:cstheme="minorHAnsi"/>
        </w:rPr>
        <w:t xml:space="preserve"> 31.12.</w:t>
      </w:r>
      <w:r w:rsidR="007F74B6" w:rsidRPr="00080FAD">
        <w:rPr>
          <w:rFonts w:cstheme="minorHAnsi"/>
        </w:rPr>
        <w:t>20</w:t>
      </w:r>
      <w:r w:rsidR="00B42FC5" w:rsidRPr="00080FAD">
        <w:rPr>
          <w:rFonts w:cstheme="minorHAnsi"/>
        </w:rPr>
        <w:t>2</w:t>
      </w:r>
      <w:r w:rsidR="00DE2898" w:rsidRPr="00080FAD">
        <w:rPr>
          <w:rFonts w:cstheme="minorHAnsi"/>
        </w:rPr>
        <w:t>1</w:t>
      </w:r>
      <w:r w:rsidR="00A76FE2" w:rsidRPr="00080FAD">
        <w:rPr>
          <w:rFonts w:cstheme="minorHAnsi"/>
        </w:rPr>
        <w:t>. godine</w:t>
      </w:r>
      <w:r w:rsidR="007F74B6" w:rsidRPr="00080FAD">
        <w:rPr>
          <w:rFonts w:cstheme="minorHAnsi"/>
        </w:rPr>
        <w:t xml:space="preserve"> zapošljava </w:t>
      </w:r>
      <w:r w:rsidR="00AE493C" w:rsidRPr="00080FAD">
        <w:rPr>
          <w:rFonts w:cstheme="minorHAnsi"/>
        </w:rPr>
        <w:t>2</w:t>
      </w:r>
      <w:r w:rsidR="007F74B6" w:rsidRPr="00080FAD">
        <w:rPr>
          <w:rFonts w:cstheme="minorHAnsi"/>
        </w:rPr>
        <w:t xml:space="preserve"> radnika.</w:t>
      </w:r>
    </w:p>
    <w:p w14:paraId="07D6FA5C" w14:textId="77777777" w:rsidR="008A54DA" w:rsidRPr="00080FAD" w:rsidRDefault="008A54DA" w:rsidP="007F74B6">
      <w:pPr>
        <w:ind w:right="92"/>
        <w:jc w:val="both"/>
        <w:rPr>
          <w:rFonts w:cstheme="minorHAnsi"/>
        </w:rPr>
      </w:pPr>
    </w:p>
    <w:p w14:paraId="5D4F47B4" w14:textId="42D6F507" w:rsidR="007F74B6" w:rsidRPr="00080FAD" w:rsidRDefault="007F74B6" w:rsidP="008F6C87">
      <w:pPr>
        <w:spacing w:after="0" w:line="240" w:lineRule="auto"/>
        <w:ind w:right="91"/>
        <w:rPr>
          <w:rFonts w:cstheme="minorHAnsi"/>
          <w:b/>
          <w:bCs/>
          <w:caps/>
        </w:rPr>
      </w:pPr>
      <w:r w:rsidRPr="00080FAD">
        <w:rPr>
          <w:rFonts w:cstheme="minorHAnsi"/>
          <w:b/>
          <w:bCs/>
          <w:caps/>
        </w:rPr>
        <w:t>OKVIR ZA PREZENTIRANJE FINANCIJSKIH IZVJEŠTAJA</w:t>
      </w:r>
    </w:p>
    <w:p w14:paraId="457EABA4" w14:textId="77777777" w:rsidR="008F1D28" w:rsidRPr="00080FAD" w:rsidRDefault="008F1D28" w:rsidP="008F1D28">
      <w:pPr>
        <w:tabs>
          <w:tab w:val="left" w:pos="-180"/>
        </w:tabs>
        <w:spacing w:after="0" w:line="240" w:lineRule="auto"/>
        <w:ind w:right="91"/>
        <w:jc w:val="both"/>
        <w:rPr>
          <w:rFonts w:cstheme="minorHAnsi"/>
        </w:rPr>
      </w:pPr>
    </w:p>
    <w:p w14:paraId="315162A1" w14:textId="165CE6C9" w:rsidR="002B4F56" w:rsidRPr="00080FAD" w:rsidRDefault="007F74B6" w:rsidP="00124137">
      <w:pPr>
        <w:tabs>
          <w:tab w:val="left" w:pos="-180"/>
        </w:tabs>
        <w:ind w:right="92"/>
        <w:jc w:val="both"/>
        <w:rPr>
          <w:rFonts w:cstheme="minorHAnsi"/>
        </w:rPr>
      </w:pPr>
      <w:r w:rsidRPr="00080FAD">
        <w:rPr>
          <w:rFonts w:cstheme="minorHAnsi"/>
        </w:rPr>
        <w:t>Financijski izvještaji za 20</w:t>
      </w:r>
      <w:r w:rsidR="00B42FC5" w:rsidRPr="00080FAD">
        <w:rPr>
          <w:rFonts w:cstheme="minorHAnsi"/>
        </w:rPr>
        <w:t>2</w:t>
      </w:r>
      <w:r w:rsidR="00DE2898" w:rsidRPr="00080FAD">
        <w:rPr>
          <w:rFonts w:cstheme="minorHAnsi"/>
        </w:rPr>
        <w:t>1</w:t>
      </w:r>
      <w:r w:rsidRPr="00080FAD">
        <w:rPr>
          <w:rFonts w:cstheme="minorHAnsi"/>
        </w:rPr>
        <w:t>. godinu sastavljeni su u skladu s propisima Republike Hrvatske</w:t>
      </w:r>
      <w:r w:rsidR="00124137" w:rsidRPr="00080FAD">
        <w:rPr>
          <w:rFonts w:cstheme="minorHAnsi"/>
        </w:rPr>
        <w:t>,</w:t>
      </w:r>
      <w:r w:rsidR="002B4F56" w:rsidRPr="00080FAD">
        <w:rPr>
          <w:rFonts w:cstheme="minorHAnsi"/>
        </w:rPr>
        <w:t xml:space="preserve"> s Hrvatskim standardima financijskog izvještavanja (NN 86/2015</w:t>
      </w:r>
      <w:r w:rsidR="00403651" w:rsidRPr="00080FAD">
        <w:rPr>
          <w:rFonts w:cstheme="minorHAnsi"/>
        </w:rPr>
        <w:t>, 105/2020</w:t>
      </w:r>
      <w:r w:rsidR="002B4F56" w:rsidRPr="00080FAD">
        <w:rPr>
          <w:rFonts w:cstheme="minorHAnsi"/>
        </w:rPr>
        <w:t>) koje poduzetnik ima obvezu primjenjivati temeljem Zakona o računovodstvu (NN 78/15, 134/15, 120/16</w:t>
      </w:r>
      <w:r w:rsidR="00FB70FE" w:rsidRPr="00080FAD">
        <w:rPr>
          <w:rFonts w:cstheme="minorHAnsi"/>
        </w:rPr>
        <w:t>,</w:t>
      </w:r>
      <w:r w:rsidR="00480DEA" w:rsidRPr="00080FAD">
        <w:rPr>
          <w:rFonts w:cstheme="minorHAnsi"/>
        </w:rPr>
        <w:t xml:space="preserve"> </w:t>
      </w:r>
      <w:r w:rsidR="00FB70FE" w:rsidRPr="00080FAD">
        <w:rPr>
          <w:rFonts w:cstheme="minorHAnsi"/>
        </w:rPr>
        <w:t>116/18</w:t>
      </w:r>
      <w:r w:rsidR="009D40B6" w:rsidRPr="00080FAD">
        <w:rPr>
          <w:rFonts w:cstheme="minorHAnsi"/>
        </w:rPr>
        <w:t>,</w:t>
      </w:r>
      <w:r w:rsidR="00480DEA" w:rsidRPr="00080FAD">
        <w:rPr>
          <w:rFonts w:cstheme="minorHAnsi"/>
        </w:rPr>
        <w:t xml:space="preserve"> </w:t>
      </w:r>
      <w:r w:rsidR="009D40B6" w:rsidRPr="00080FAD">
        <w:rPr>
          <w:rFonts w:cstheme="minorHAnsi"/>
        </w:rPr>
        <w:t>42/20,</w:t>
      </w:r>
      <w:r w:rsidR="00480DEA" w:rsidRPr="00080FAD">
        <w:rPr>
          <w:rFonts w:cstheme="minorHAnsi"/>
        </w:rPr>
        <w:t xml:space="preserve"> </w:t>
      </w:r>
      <w:r w:rsidR="009D40B6" w:rsidRPr="00080FAD">
        <w:rPr>
          <w:rFonts w:cstheme="minorHAnsi"/>
        </w:rPr>
        <w:t>47/20</w:t>
      </w:r>
      <w:r w:rsidR="002B4F56" w:rsidRPr="00080FAD">
        <w:rPr>
          <w:rFonts w:cstheme="minorHAnsi"/>
        </w:rPr>
        <w:t>).</w:t>
      </w:r>
    </w:p>
    <w:p w14:paraId="1A417F0D" w14:textId="52F0D746" w:rsidR="002B4F56" w:rsidRPr="00080FAD" w:rsidRDefault="002B4F56" w:rsidP="002B4F56">
      <w:pPr>
        <w:ind w:right="92"/>
        <w:jc w:val="both"/>
        <w:rPr>
          <w:rFonts w:cstheme="minorHAnsi"/>
        </w:rPr>
      </w:pPr>
      <w:r w:rsidRPr="00080FAD">
        <w:rPr>
          <w:rFonts w:cstheme="minorHAnsi"/>
        </w:rPr>
        <w:t>Društvo je pozicije u financijskim izvještajima iskazalo u skladu sa zahtjevima iz Pravilnika o strukturi i sadržaju godišnjih financijskih izvještaja (NN 95/16</w:t>
      </w:r>
      <w:r w:rsidR="00480DEA" w:rsidRPr="00080FAD">
        <w:rPr>
          <w:rFonts w:cstheme="minorHAnsi"/>
        </w:rPr>
        <w:t>, 144/20</w:t>
      </w:r>
      <w:r w:rsidRPr="00080FAD">
        <w:rPr>
          <w:rFonts w:cstheme="minorHAnsi"/>
        </w:rPr>
        <w:t xml:space="preserve">). </w:t>
      </w:r>
    </w:p>
    <w:p w14:paraId="5DB3D0EA" w14:textId="77777777" w:rsidR="007F74B6" w:rsidRPr="00080FAD" w:rsidRDefault="007F74B6" w:rsidP="002B4F56">
      <w:pPr>
        <w:ind w:right="92"/>
        <w:jc w:val="both"/>
        <w:rPr>
          <w:rFonts w:cstheme="minorHAnsi"/>
        </w:rPr>
      </w:pPr>
      <w:r w:rsidRPr="00080FAD">
        <w:rPr>
          <w:rFonts w:cstheme="minorHAnsi"/>
        </w:rPr>
        <w:t xml:space="preserve">Podaci u financijskim izvještajima prezentirani su u hrvatskim kunama (HRK), kao izvještajnoj valuti u Republici Hrvatskoj. </w:t>
      </w:r>
    </w:p>
    <w:p w14:paraId="56628DE1" w14:textId="77777777" w:rsidR="007F74B6" w:rsidRPr="00080FAD" w:rsidRDefault="007F74B6" w:rsidP="007F74B6">
      <w:pPr>
        <w:ind w:right="92"/>
        <w:rPr>
          <w:rFonts w:cstheme="minorHAnsi"/>
        </w:rPr>
      </w:pPr>
    </w:p>
    <w:p w14:paraId="1DE9C7A8" w14:textId="257E51EA" w:rsidR="007F74B6" w:rsidRPr="00080FAD" w:rsidRDefault="007F74B6" w:rsidP="007F74B6">
      <w:pPr>
        <w:ind w:right="92"/>
        <w:rPr>
          <w:rFonts w:cstheme="minorHAnsi"/>
          <w:b/>
          <w:bCs/>
        </w:rPr>
      </w:pPr>
      <w:r w:rsidRPr="00080FAD">
        <w:rPr>
          <w:rFonts w:cstheme="minorHAnsi"/>
          <w:b/>
          <w:bCs/>
          <w:caps/>
        </w:rPr>
        <w:t xml:space="preserve">Osnovne </w:t>
      </w:r>
      <w:r w:rsidR="008F7CAA">
        <w:rPr>
          <w:rFonts w:cstheme="minorHAnsi"/>
          <w:b/>
          <w:bCs/>
          <w:caps/>
        </w:rPr>
        <w:t xml:space="preserve">POLITIKE </w:t>
      </w:r>
      <w:r w:rsidR="00124137" w:rsidRPr="00080FAD">
        <w:rPr>
          <w:rFonts w:cstheme="minorHAnsi"/>
          <w:b/>
          <w:bCs/>
          <w:caps/>
        </w:rPr>
        <w:t>za iskazivanje financijskih izvješća</w:t>
      </w:r>
    </w:p>
    <w:p w14:paraId="28A5BD58" w14:textId="4436BC67" w:rsidR="00257EB4" w:rsidRPr="00080FAD" w:rsidRDefault="00257EB4" w:rsidP="00257EB4">
      <w:pPr>
        <w:pStyle w:val="ListParagraph"/>
        <w:numPr>
          <w:ilvl w:val="0"/>
          <w:numId w:val="8"/>
        </w:numPr>
        <w:ind w:right="92"/>
        <w:jc w:val="both"/>
        <w:rPr>
          <w:rFonts w:cstheme="minorHAnsi"/>
        </w:rPr>
      </w:pPr>
      <w:r w:rsidRPr="00080FAD">
        <w:rPr>
          <w:rFonts w:cstheme="minorHAnsi"/>
          <w:b/>
        </w:rPr>
        <w:t>iskazivanja dugotrajne materijalne imovine</w:t>
      </w:r>
      <w:r w:rsidRPr="00080FAD">
        <w:rPr>
          <w:rFonts w:cstheme="minorHAnsi"/>
        </w:rPr>
        <w:t xml:space="preserve"> – sva imovina iskazana je prema trošku nabave odnosno nastanku poslovn</w:t>
      </w:r>
      <w:r w:rsidR="00365783" w:rsidRPr="00080FAD">
        <w:rPr>
          <w:rFonts w:cstheme="minorHAnsi"/>
        </w:rPr>
        <w:t>og događaja temeljem vjerodostojne dokumentacije</w:t>
      </w:r>
    </w:p>
    <w:p w14:paraId="795D9894" w14:textId="02E6A093" w:rsidR="00365783" w:rsidRPr="00080FAD" w:rsidRDefault="00365783" w:rsidP="00257EB4">
      <w:pPr>
        <w:pStyle w:val="ListParagraph"/>
        <w:numPr>
          <w:ilvl w:val="0"/>
          <w:numId w:val="8"/>
        </w:numPr>
        <w:ind w:right="92"/>
        <w:jc w:val="both"/>
        <w:rPr>
          <w:rFonts w:cstheme="minorHAnsi"/>
        </w:rPr>
      </w:pPr>
      <w:r w:rsidRPr="00080FAD">
        <w:rPr>
          <w:rFonts w:cstheme="minorHAnsi"/>
          <w:b/>
        </w:rPr>
        <w:t xml:space="preserve">amortizacije </w:t>
      </w:r>
      <w:r w:rsidRPr="00080FAD">
        <w:rPr>
          <w:rFonts w:cstheme="minorHAnsi"/>
        </w:rPr>
        <w:t>–</w:t>
      </w:r>
      <w:r w:rsidR="004378D5" w:rsidRPr="00080FAD">
        <w:rPr>
          <w:rFonts w:cstheme="minorHAnsi"/>
        </w:rPr>
        <w:t xml:space="preserve"> </w:t>
      </w:r>
      <w:r w:rsidRPr="00080FAD">
        <w:rPr>
          <w:rFonts w:cstheme="minorHAnsi"/>
        </w:rPr>
        <w:t xml:space="preserve">dugotrajna </w:t>
      </w:r>
      <w:r w:rsidR="004378D5" w:rsidRPr="00080FAD">
        <w:rPr>
          <w:rFonts w:cstheme="minorHAnsi"/>
        </w:rPr>
        <w:t>materijalna imovina amortizira se u okviru procijenjenog vijeka uporabe linearnom metodom po stopa koje</w:t>
      </w:r>
      <w:r w:rsidR="005F030C" w:rsidRPr="00080FAD">
        <w:rPr>
          <w:rFonts w:cstheme="minorHAnsi"/>
        </w:rPr>
        <w:t xml:space="preserve"> ne prelaze </w:t>
      </w:r>
      <w:r w:rsidR="004378D5" w:rsidRPr="00080FAD">
        <w:rPr>
          <w:rFonts w:cstheme="minorHAnsi"/>
        </w:rPr>
        <w:t xml:space="preserve"> porezno </w:t>
      </w:r>
      <w:r w:rsidR="005F030C" w:rsidRPr="00080FAD">
        <w:rPr>
          <w:rFonts w:cstheme="minorHAnsi"/>
        </w:rPr>
        <w:t>dopustive st</w:t>
      </w:r>
      <w:r w:rsidR="000A2969">
        <w:rPr>
          <w:rFonts w:cstheme="minorHAnsi"/>
        </w:rPr>
        <w:t>o</w:t>
      </w:r>
      <w:r w:rsidR="005F030C" w:rsidRPr="00080FAD">
        <w:rPr>
          <w:rFonts w:cstheme="minorHAnsi"/>
        </w:rPr>
        <w:t>pe</w:t>
      </w:r>
    </w:p>
    <w:p w14:paraId="16B36E23" w14:textId="2A8CE633" w:rsidR="004378D5" w:rsidRPr="00080FAD" w:rsidRDefault="004378D5" w:rsidP="000A2969">
      <w:pPr>
        <w:pStyle w:val="ListParagraph"/>
        <w:numPr>
          <w:ilvl w:val="0"/>
          <w:numId w:val="8"/>
        </w:numPr>
        <w:ind w:right="92"/>
        <w:jc w:val="both"/>
        <w:rPr>
          <w:rFonts w:cstheme="minorHAnsi"/>
        </w:rPr>
      </w:pPr>
      <w:r w:rsidRPr="00080FAD">
        <w:rPr>
          <w:rFonts w:cstheme="minorHAnsi"/>
          <w:b/>
        </w:rPr>
        <w:t>iskazivanja prihoda</w:t>
      </w:r>
      <w:r w:rsidRPr="00080FAD">
        <w:rPr>
          <w:rFonts w:cstheme="minorHAnsi"/>
        </w:rPr>
        <w:t xml:space="preserve"> -</w:t>
      </w:r>
      <w:r w:rsidR="00365783" w:rsidRPr="00080FAD">
        <w:rPr>
          <w:rFonts w:cstheme="minorHAnsi"/>
        </w:rPr>
        <w:t xml:space="preserve">poslovni prihodi obuhvaćaju prihode od </w:t>
      </w:r>
      <w:r w:rsidRPr="00080FAD">
        <w:rPr>
          <w:rFonts w:cstheme="minorHAnsi"/>
        </w:rPr>
        <w:t>usluge</w:t>
      </w:r>
      <w:r w:rsidR="00365783" w:rsidRPr="00080FAD">
        <w:rPr>
          <w:rFonts w:cstheme="minorHAnsi"/>
        </w:rPr>
        <w:t xml:space="preserve"> i ostale poslovne prihode, a iskazani su po fakturiranoj vrijednosti usluga</w:t>
      </w:r>
      <w:r w:rsidR="000A2969">
        <w:rPr>
          <w:rFonts w:cstheme="minorHAnsi"/>
        </w:rPr>
        <w:t>, f</w:t>
      </w:r>
      <w:r w:rsidRPr="00080FAD">
        <w:rPr>
          <w:rFonts w:cstheme="minorHAnsi"/>
        </w:rPr>
        <w:t xml:space="preserve">inancijske prihode čine kamate </w:t>
      </w:r>
      <w:r w:rsidR="00093998" w:rsidRPr="00080FAD">
        <w:rPr>
          <w:rFonts w:cstheme="minorHAnsi"/>
        </w:rPr>
        <w:t>po viđenju</w:t>
      </w:r>
    </w:p>
    <w:p w14:paraId="42BE918F" w14:textId="1DF3F48F" w:rsidR="00496EA5" w:rsidRPr="00080FAD" w:rsidRDefault="00496EA5" w:rsidP="000A2969">
      <w:pPr>
        <w:pStyle w:val="ListParagraph"/>
        <w:numPr>
          <w:ilvl w:val="0"/>
          <w:numId w:val="8"/>
        </w:numPr>
        <w:tabs>
          <w:tab w:val="left" w:pos="567"/>
        </w:tabs>
        <w:ind w:right="92"/>
        <w:jc w:val="both"/>
        <w:rPr>
          <w:rFonts w:cstheme="minorHAnsi"/>
          <w:color w:val="FF0000"/>
        </w:rPr>
      </w:pPr>
      <w:r w:rsidRPr="00080FAD">
        <w:rPr>
          <w:rFonts w:cstheme="minorHAnsi"/>
          <w:b/>
        </w:rPr>
        <w:t>iskazivanje rashoda</w:t>
      </w:r>
      <w:r w:rsidRPr="00080FAD">
        <w:rPr>
          <w:rFonts w:cstheme="minorHAnsi"/>
          <w:b/>
          <w:bCs/>
        </w:rPr>
        <w:t xml:space="preserve">  </w:t>
      </w:r>
      <w:r w:rsidRPr="00080FAD">
        <w:rPr>
          <w:rFonts w:cstheme="minorHAnsi"/>
        </w:rPr>
        <w:t>čine troškovi materijala, rezervnih dijelova, energije i goriva, troškovi sitnog inventara i zaštitne odjeće, poštanski i telefonski troškovi, tekuće i investicijsko održavanje, prijevozne usluge, intelektualne i ostale usluge, troškov</w:t>
      </w:r>
      <w:r w:rsidR="000A2969">
        <w:rPr>
          <w:rFonts w:cstheme="minorHAnsi"/>
        </w:rPr>
        <w:t>i</w:t>
      </w:r>
      <w:r w:rsidRPr="00080FAD">
        <w:rPr>
          <w:rFonts w:cstheme="minorHAnsi"/>
        </w:rPr>
        <w:t xml:space="preserve"> osoblja, troškovi prijevoza na posao i s posla,</w:t>
      </w:r>
      <w:r w:rsidR="000A2969">
        <w:rPr>
          <w:rFonts w:cstheme="minorHAnsi"/>
        </w:rPr>
        <w:t xml:space="preserve"> </w:t>
      </w:r>
      <w:r w:rsidR="000A2969" w:rsidRPr="00080FAD">
        <w:rPr>
          <w:rFonts w:cstheme="minorHAnsi"/>
        </w:rPr>
        <w:t>dnevnice,</w:t>
      </w:r>
      <w:r w:rsidR="000A2969">
        <w:rPr>
          <w:rFonts w:cstheme="minorHAnsi"/>
        </w:rPr>
        <w:t xml:space="preserve"> </w:t>
      </w:r>
      <w:r w:rsidRPr="00080FAD">
        <w:rPr>
          <w:rFonts w:cstheme="minorHAnsi"/>
        </w:rPr>
        <w:t>ostala materijalna prava zaposlenih, troškovi stručnog obrazovanja, bankarske usluge.</w:t>
      </w:r>
    </w:p>
    <w:p w14:paraId="7C94FEAA" w14:textId="32F9DE9A" w:rsidR="004378D5" w:rsidRPr="00080FAD" w:rsidRDefault="004378D5" w:rsidP="004378D5">
      <w:pPr>
        <w:pStyle w:val="ListParagraph"/>
        <w:numPr>
          <w:ilvl w:val="0"/>
          <w:numId w:val="8"/>
        </w:numPr>
        <w:ind w:right="92"/>
        <w:jc w:val="both"/>
        <w:rPr>
          <w:rFonts w:cstheme="minorHAnsi"/>
        </w:rPr>
      </w:pPr>
      <w:r w:rsidRPr="00080FAD">
        <w:rPr>
          <w:rFonts w:cstheme="minorHAnsi"/>
          <w:b/>
        </w:rPr>
        <w:t xml:space="preserve">iskazivanja potraživanja i obveza – </w:t>
      </w:r>
      <w:r w:rsidRPr="00080FAD">
        <w:rPr>
          <w:rFonts w:cstheme="minorHAnsi"/>
        </w:rPr>
        <w:t>pot</w:t>
      </w:r>
      <w:r w:rsidR="00093998" w:rsidRPr="00080FAD">
        <w:rPr>
          <w:rFonts w:cstheme="minorHAnsi"/>
        </w:rPr>
        <w:t>raživanja i obveze iskazuju se u</w:t>
      </w:r>
      <w:r w:rsidRPr="00080FAD">
        <w:rPr>
          <w:rFonts w:cstheme="minorHAnsi"/>
        </w:rPr>
        <w:t xml:space="preserve"> nominalnoj vrijednosti</w:t>
      </w:r>
    </w:p>
    <w:p w14:paraId="7AFACAAC" w14:textId="77777777" w:rsidR="00093998" w:rsidRPr="00080FAD" w:rsidRDefault="00093998" w:rsidP="007F74B6">
      <w:pPr>
        <w:ind w:right="92"/>
        <w:jc w:val="both"/>
        <w:rPr>
          <w:rFonts w:cstheme="minorHAnsi"/>
          <w:b/>
        </w:rPr>
      </w:pPr>
    </w:p>
    <w:p w14:paraId="023E1FB3" w14:textId="77777777" w:rsidR="007F74B6" w:rsidRPr="00080FAD" w:rsidRDefault="00693967" w:rsidP="007F74B6">
      <w:pPr>
        <w:ind w:right="92"/>
        <w:jc w:val="both"/>
        <w:rPr>
          <w:rFonts w:cstheme="minorHAnsi"/>
          <w:b/>
        </w:rPr>
      </w:pPr>
      <w:r w:rsidRPr="00080FAD">
        <w:rPr>
          <w:rFonts w:cstheme="minorHAnsi"/>
          <w:b/>
        </w:rPr>
        <w:t>Bilješke uz račun dobiti i gubitka:</w:t>
      </w:r>
    </w:p>
    <w:p w14:paraId="73E095DC" w14:textId="01EBE963" w:rsidR="00132077" w:rsidRPr="008F7CAA" w:rsidRDefault="00693967" w:rsidP="008F7CAA">
      <w:pPr>
        <w:pStyle w:val="ListParagraph"/>
        <w:numPr>
          <w:ilvl w:val="0"/>
          <w:numId w:val="16"/>
        </w:numPr>
        <w:ind w:right="92"/>
        <w:jc w:val="both"/>
        <w:rPr>
          <w:rFonts w:cstheme="minorHAnsi"/>
        </w:rPr>
      </w:pPr>
      <w:r w:rsidRPr="008F7CAA">
        <w:rPr>
          <w:rFonts w:cstheme="minorHAnsi"/>
        </w:rPr>
        <w:t>Poslovni prihodi obuhvaćaju</w:t>
      </w:r>
      <w:r w:rsidR="00564CFF" w:rsidRPr="008F7CAA">
        <w:rPr>
          <w:rFonts w:cstheme="minorHAnsi"/>
        </w:rPr>
        <w:t>:</w:t>
      </w:r>
      <w:r w:rsidRPr="008F7CAA">
        <w:rPr>
          <w:rFonts w:cstheme="minorHAnsi"/>
        </w:rPr>
        <w:t xml:space="preserve"> prihode za </w:t>
      </w:r>
      <w:r w:rsidR="00CF6D89" w:rsidRPr="008F7CAA">
        <w:rPr>
          <w:rFonts w:cstheme="minorHAnsi"/>
        </w:rPr>
        <w:t>obavljen</w:t>
      </w:r>
      <w:r w:rsidR="00EC2C3F" w:rsidRPr="008F7CAA">
        <w:rPr>
          <w:rFonts w:cstheme="minorHAnsi"/>
        </w:rPr>
        <w:t>e</w:t>
      </w:r>
      <w:r w:rsidR="00CF6D89" w:rsidRPr="008F7CAA">
        <w:rPr>
          <w:rFonts w:cstheme="minorHAnsi"/>
        </w:rPr>
        <w:t xml:space="preserve"> uslug</w:t>
      </w:r>
      <w:r w:rsidR="00EC2C3F" w:rsidRPr="008F7CAA">
        <w:rPr>
          <w:rFonts w:cstheme="minorHAnsi"/>
        </w:rPr>
        <w:t>e</w:t>
      </w:r>
      <w:r w:rsidR="00CF6D89" w:rsidRPr="008F7CAA">
        <w:rPr>
          <w:rFonts w:cstheme="minorHAnsi"/>
        </w:rPr>
        <w:t xml:space="preserve"> </w:t>
      </w:r>
      <w:r w:rsidR="00155D5D" w:rsidRPr="008F7CAA">
        <w:rPr>
          <w:rFonts w:cstheme="minorHAnsi"/>
        </w:rPr>
        <w:t>u iznosu od</w:t>
      </w:r>
      <w:r w:rsidR="00162FB5" w:rsidRPr="008F7CAA">
        <w:rPr>
          <w:rFonts w:cstheme="minorHAnsi"/>
        </w:rPr>
        <w:t xml:space="preserve"> 330.364</w:t>
      </w:r>
      <w:r w:rsidR="00564CFF" w:rsidRPr="008F7CAA">
        <w:rPr>
          <w:rFonts w:cstheme="minorHAnsi"/>
        </w:rPr>
        <w:t xml:space="preserve">,00 </w:t>
      </w:r>
      <w:r w:rsidR="00155D5D" w:rsidRPr="008F7CAA">
        <w:rPr>
          <w:rFonts w:cstheme="minorHAnsi"/>
        </w:rPr>
        <w:t>kn</w:t>
      </w:r>
      <w:r w:rsidR="00132077" w:rsidRPr="008F7CAA">
        <w:rPr>
          <w:rFonts w:cstheme="minorHAnsi"/>
        </w:rPr>
        <w:t xml:space="preserve">, </w:t>
      </w:r>
      <w:r w:rsidR="00564CFF" w:rsidRPr="008F7CAA">
        <w:rPr>
          <w:rFonts w:cstheme="minorHAnsi"/>
        </w:rPr>
        <w:t xml:space="preserve">a odnose se </w:t>
      </w:r>
      <w:r w:rsidR="00132077" w:rsidRPr="008F7CAA">
        <w:rPr>
          <w:rFonts w:cstheme="minorHAnsi"/>
        </w:rPr>
        <w:t>na usluge prikupljanja i unos podataka kablovsk</w:t>
      </w:r>
      <w:r w:rsidR="00564CFF" w:rsidRPr="008F7CAA">
        <w:rPr>
          <w:rFonts w:cstheme="minorHAnsi"/>
        </w:rPr>
        <w:t>e</w:t>
      </w:r>
      <w:r w:rsidR="00132077" w:rsidRPr="008F7CAA">
        <w:rPr>
          <w:rFonts w:cstheme="minorHAnsi"/>
        </w:rPr>
        <w:t xml:space="preserve"> kanalizacij</w:t>
      </w:r>
      <w:r w:rsidR="00564CFF" w:rsidRPr="008F7CAA">
        <w:rPr>
          <w:rFonts w:cstheme="minorHAnsi"/>
        </w:rPr>
        <w:t>e</w:t>
      </w:r>
      <w:r w:rsidR="00132077" w:rsidRPr="008F7CAA">
        <w:rPr>
          <w:rFonts w:cstheme="minorHAnsi"/>
        </w:rPr>
        <w:t xml:space="preserve"> i GIS dokumentaciju</w:t>
      </w:r>
      <w:r w:rsidR="00564CFF" w:rsidRPr="008F7CAA">
        <w:rPr>
          <w:rFonts w:cstheme="minorHAnsi"/>
        </w:rPr>
        <w:t xml:space="preserve"> </w:t>
      </w:r>
      <w:r w:rsidR="00132077" w:rsidRPr="008F7CAA">
        <w:rPr>
          <w:rFonts w:cstheme="minorHAnsi"/>
        </w:rPr>
        <w:t>(322.960</w:t>
      </w:r>
      <w:r w:rsidR="00564CFF" w:rsidRPr="008F7CAA">
        <w:rPr>
          <w:rFonts w:cstheme="minorHAnsi"/>
        </w:rPr>
        <w:t>,00</w:t>
      </w:r>
      <w:r w:rsidR="00132077" w:rsidRPr="008F7CAA">
        <w:rPr>
          <w:rFonts w:cstheme="minorHAnsi"/>
        </w:rPr>
        <w:t xml:space="preserve"> kn</w:t>
      </w:r>
      <w:r w:rsidR="009B0648" w:rsidRPr="008F7CAA">
        <w:rPr>
          <w:rFonts w:cstheme="minorHAnsi"/>
        </w:rPr>
        <w:t>)</w:t>
      </w:r>
      <w:r w:rsidR="00564CFF" w:rsidRPr="008F7CAA">
        <w:rPr>
          <w:rFonts w:cstheme="minorHAnsi"/>
        </w:rPr>
        <w:t xml:space="preserve"> te</w:t>
      </w:r>
      <w:r w:rsidR="00132077" w:rsidRPr="008F7CAA">
        <w:rPr>
          <w:rFonts w:cstheme="minorHAnsi"/>
        </w:rPr>
        <w:t xml:space="preserve"> usluge najma optičke mreže (7.404</w:t>
      </w:r>
      <w:r w:rsidR="00564CFF" w:rsidRPr="008F7CAA">
        <w:rPr>
          <w:rFonts w:cstheme="minorHAnsi"/>
        </w:rPr>
        <w:t>,00</w:t>
      </w:r>
      <w:r w:rsidR="00132077" w:rsidRPr="008F7CAA">
        <w:rPr>
          <w:rFonts w:cstheme="minorHAnsi"/>
        </w:rPr>
        <w:t xml:space="preserve"> kn).</w:t>
      </w:r>
    </w:p>
    <w:p w14:paraId="16FDAC0F" w14:textId="0E2DE556" w:rsidR="00155D5D" w:rsidRPr="008F7CAA" w:rsidRDefault="00155D5D" w:rsidP="008F7CAA">
      <w:pPr>
        <w:pStyle w:val="ListParagraph"/>
        <w:numPr>
          <w:ilvl w:val="0"/>
          <w:numId w:val="16"/>
        </w:numPr>
        <w:ind w:right="92"/>
        <w:jc w:val="both"/>
        <w:rPr>
          <w:rFonts w:cstheme="minorHAnsi"/>
        </w:rPr>
      </w:pPr>
      <w:r w:rsidRPr="008F7CAA">
        <w:rPr>
          <w:rFonts w:cstheme="minorHAnsi"/>
        </w:rPr>
        <w:t xml:space="preserve">Ostali poslovni prihodi u iznosu </w:t>
      </w:r>
      <w:r w:rsidR="00EC2C3F" w:rsidRPr="008F7CAA">
        <w:rPr>
          <w:rFonts w:cstheme="minorHAnsi"/>
        </w:rPr>
        <w:t>od</w:t>
      </w:r>
      <w:r w:rsidRPr="008F7CAA">
        <w:rPr>
          <w:rFonts w:cstheme="minorHAnsi"/>
        </w:rPr>
        <w:t xml:space="preserve"> </w:t>
      </w:r>
      <w:r w:rsidR="00162FB5" w:rsidRPr="008F7CAA">
        <w:rPr>
          <w:rFonts w:cstheme="minorHAnsi"/>
        </w:rPr>
        <w:t>175.782,82</w:t>
      </w:r>
      <w:r w:rsidR="006515D6" w:rsidRPr="008F7CAA">
        <w:rPr>
          <w:rFonts w:cstheme="minorHAnsi"/>
        </w:rPr>
        <w:t xml:space="preserve"> kn su prihod</w:t>
      </w:r>
      <w:r w:rsidR="00564CFF" w:rsidRPr="008F7CAA">
        <w:rPr>
          <w:rFonts w:cstheme="minorHAnsi"/>
        </w:rPr>
        <w:t>i</w:t>
      </w:r>
      <w:r w:rsidR="006515D6" w:rsidRPr="008F7CAA">
        <w:rPr>
          <w:rFonts w:cstheme="minorHAnsi"/>
        </w:rPr>
        <w:t xml:space="preserve"> </w:t>
      </w:r>
      <w:r w:rsidR="00162FB5" w:rsidRPr="008F7CAA">
        <w:rPr>
          <w:rFonts w:cstheme="minorHAnsi"/>
        </w:rPr>
        <w:t>EU projek</w:t>
      </w:r>
      <w:r w:rsidR="00564CFF" w:rsidRPr="008F7CAA">
        <w:rPr>
          <w:rFonts w:cstheme="minorHAnsi"/>
        </w:rPr>
        <w:t>ata Synergy i Fresco</w:t>
      </w:r>
      <w:r w:rsidR="00162FB5" w:rsidRPr="008F7CAA">
        <w:rPr>
          <w:rFonts w:cstheme="minorHAnsi"/>
        </w:rPr>
        <w:t xml:space="preserve"> (153.561,74 kn)</w:t>
      </w:r>
      <w:r w:rsidR="00564CFF" w:rsidRPr="008F7CAA">
        <w:rPr>
          <w:rFonts w:cstheme="minorHAnsi"/>
        </w:rPr>
        <w:t xml:space="preserve"> te prihodi </w:t>
      </w:r>
      <w:r w:rsidR="00162FB5" w:rsidRPr="008F7CAA">
        <w:rPr>
          <w:rFonts w:cstheme="minorHAnsi"/>
        </w:rPr>
        <w:t>prodaj</w:t>
      </w:r>
      <w:r w:rsidR="00564CFF" w:rsidRPr="008F7CAA">
        <w:rPr>
          <w:rFonts w:cstheme="minorHAnsi"/>
        </w:rPr>
        <w:t>e</w:t>
      </w:r>
      <w:r w:rsidR="00162FB5" w:rsidRPr="008F7CAA">
        <w:rPr>
          <w:rFonts w:cstheme="minorHAnsi"/>
        </w:rPr>
        <w:t xml:space="preserve"> materijala (22.221,08</w:t>
      </w:r>
      <w:r w:rsidR="00564CFF" w:rsidRPr="008F7CAA">
        <w:rPr>
          <w:rFonts w:cstheme="minorHAnsi"/>
        </w:rPr>
        <w:t xml:space="preserve"> </w:t>
      </w:r>
      <w:r w:rsidR="00162FB5" w:rsidRPr="008F7CAA">
        <w:rPr>
          <w:rFonts w:cstheme="minorHAnsi"/>
        </w:rPr>
        <w:t>kn)</w:t>
      </w:r>
      <w:r w:rsidR="009B0648" w:rsidRPr="008F7CAA">
        <w:rPr>
          <w:rFonts w:cstheme="minorHAnsi"/>
        </w:rPr>
        <w:t>.</w:t>
      </w:r>
    </w:p>
    <w:p w14:paraId="1CBE6F9A" w14:textId="6830C61F" w:rsidR="00414BA2" w:rsidRPr="008F7CAA" w:rsidRDefault="00414BA2" w:rsidP="008F7CAA">
      <w:pPr>
        <w:pStyle w:val="ListParagraph"/>
        <w:numPr>
          <w:ilvl w:val="0"/>
          <w:numId w:val="16"/>
        </w:numPr>
        <w:ind w:right="92"/>
        <w:jc w:val="both"/>
        <w:rPr>
          <w:rFonts w:cstheme="minorHAnsi"/>
        </w:rPr>
      </w:pPr>
      <w:r w:rsidRPr="008F7CAA">
        <w:rPr>
          <w:rFonts w:cstheme="minorHAnsi"/>
        </w:rPr>
        <w:t>Materijalne troškove</w:t>
      </w:r>
      <w:r w:rsidR="00F10986" w:rsidRPr="008F7CAA">
        <w:rPr>
          <w:rFonts w:cstheme="minorHAnsi"/>
        </w:rPr>
        <w:t xml:space="preserve"> u iznosu od </w:t>
      </w:r>
      <w:r w:rsidR="006E28F3" w:rsidRPr="008F7CAA">
        <w:rPr>
          <w:rFonts w:cstheme="minorHAnsi"/>
        </w:rPr>
        <w:t>72.469,54 kn</w:t>
      </w:r>
      <w:r w:rsidR="00F10986" w:rsidRPr="008F7CAA">
        <w:rPr>
          <w:rFonts w:cstheme="minorHAnsi"/>
        </w:rPr>
        <w:t xml:space="preserve"> </w:t>
      </w:r>
      <w:r w:rsidRPr="008F7CAA">
        <w:rPr>
          <w:rFonts w:cstheme="minorHAnsi"/>
        </w:rPr>
        <w:t>čine troškovi</w:t>
      </w:r>
      <w:r w:rsidR="00F10986" w:rsidRPr="008F7CAA">
        <w:rPr>
          <w:rFonts w:cstheme="minorHAnsi"/>
        </w:rPr>
        <w:t xml:space="preserve"> sirovina i materijala u iznosu od </w:t>
      </w:r>
      <w:r w:rsidR="00F10986" w:rsidRPr="008F7CAA">
        <w:rPr>
          <w:rFonts w:cstheme="minorHAnsi"/>
        </w:rPr>
        <w:t>25.440,63 kn</w:t>
      </w:r>
      <w:r w:rsidR="00F10986" w:rsidRPr="008F7CAA">
        <w:rPr>
          <w:rFonts w:cstheme="minorHAnsi"/>
        </w:rPr>
        <w:t xml:space="preserve"> (materijal 22.221,08 kn, </w:t>
      </w:r>
      <w:r w:rsidRPr="008F7CAA">
        <w:rPr>
          <w:rFonts w:cstheme="minorHAnsi"/>
        </w:rPr>
        <w:t>energij</w:t>
      </w:r>
      <w:r w:rsidR="00F10986" w:rsidRPr="008F7CAA">
        <w:rPr>
          <w:rFonts w:cstheme="minorHAnsi"/>
        </w:rPr>
        <w:t>a</w:t>
      </w:r>
      <w:r w:rsidRPr="008F7CAA">
        <w:rPr>
          <w:rFonts w:cstheme="minorHAnsi"/>
        </w:rPr>
        <w:t xml:space="preserve"> i goriv</w:t>
      </w:r>
      <w:r w:rsidR="00F10986" w:rsidRPr="008F7CAA">
        <w:rPr>
          <w:rFonts w:cstheme="minorHAnsi"/>
        </w:rPr>
        <w:t xml:space="preserve">o </w:t>
      </w:r>
      <w:r w:rsidR="009B0648" w:rsidRPr="008F7CAA">
        <w:rPr>
          <w:rFonts w:cstheme="minorHAnsi"/>
        </w:rPr>
        <w:t>2.410,88</w:t>
      </w:r>
      <w:r w:rsidR="00480DEA" w:rsidRPr="008F7CAA">
        <w:rPr>
          <w:rFonts w:cstheme="minorHAnsi"/>
        </w:rPr>
        <w:t xml:space="preserve"> </w:t>
      </w:r>
      <w:r w:rsidRPr="008F7CAA">
        <w:rPr>
          <w:rFonts w:cstheme="minorHAnsi"/>
        </w:rPr>
        <w:t>kn</w:t>
      </w:r>
      <w:r w:rsidR="006E28F3" w:rsidRPr="008F7CAA">
        <w:rPr>
          <w:rFonts w:cstheme="minorHAnsi"/>
        </w:rPr>
        <w:t>,</w:t>
      </w:r>
      <w:r w:rsidR="00F10986" w:rsidRPr="008F7CAA">
        <w:rPr>
          <w:rFonts w:cstheme="minorHAnsi"/>
        </w:rPr>
        <w:t xml:space="preserve"> ostali troškovi 808,67 kn) </w:t>
      </w:r>
      <w:r w:rsidR="006E28F3" w:rsidRPr="008F7CAA">
        <w:rPr>
          <w:rFonts w:cstheme="minorHAnsi"/>
        </w:rPr>
        <w:t>te</w:t>
      </w:r>
      <w:r w:rsidR="00F10986" w:rsidRPr="008F7CAA">
        <w:rPr>
          <w:rFonts w:cstheme="minorHAnsi"/>
        </w:rPr>
        <w:t xml:space="preserve"> troškovi </w:t>
      </w:r>
      <w:r w:rsidR="006E28F3" w:rsidRPr="008F7CAA">
        <w:rPr>
          <w:rFonts w:cstheme="minorHAnsi"/>
        </w:rPr>
        <w:t xml:space="preserve">ostalih </w:t>
      </w:r>
      <w:r w:rsidR="00F10986" w:rsidRPr="008F7CAA">
        <w:rPr>
          <w:rFonts w:cstheme="minorHAnsi"/>
        </w:rPr>
        <w:t>vanjskih usluga u iznosu od 47.02</w:t>
      </w:r>
      <w:r w:rsidR="006E28F3" w:rsidRPr="008F7CAA">
        <w:rPr>
          <w:rFonts w:cstheme="minorHAnsi"/>
        </w:rPr>
        <w:t>8,91 (</w:t>
      </w:r>
      <w:r w:rsidRPr="008F7CAA">
        <w:rPr>
          <w:rFonts w:cstheme="minorHAnsi"/>
        </w:rPr>
        <w:t>poštarine</w:t>
      </w:r>
      <w:r w:rsidR="008F1D28" w:rsidRPr="008F7CAA">
        <w:rPr>
          <w:rFonts w:cstheme="minorHAnsi"/>
        </w:rPr>
        <w:t xml:space="preserve"> i telekomunikacij</w:t>
      </w:r>
      <w:r w:rsidR="006E28F3" w:rsidRPr="008F7CAA">
        <w:rPr>
          <w:rFonts w:cstheme="minorHAnsi"/>
        </w:rPr>
        <w:t>e</w:t>
      </w:r>
      <w:r w:rsidRPr="008F7CAA">
        <w:rPr>
          <w:rFonts w:cstheme="minorHAnsi"/>
        </w:rPr>
        <w:t xml:space="preserve"> </w:t>
      </w:r>
      <w:r w:rsidR="009B0648" w:rsidRPr="008F7CAA">
        <w:rPr>
          <w:rFonts w:cstheme="minorHAnsi"/>
        </w:rPr>
        <w:t>3.263,14</w:t>
      </w:r>
      <w:r w:rsidR="002B4F56" w:rsidRPr="008F7CAA">
        <w:rPr>
          <w:rFonts w:cstheme="minorHAnsi"/>
        </w:rPr>
        <w:t xml:space="preserve"> </w:t>
      </w:r>
      <w:r w:rsidRPr="008F7CAA">
        <w:rPr>
          <w:rFonts w:cstheme="minorHAnsi"/>
        </w:rPr>
        <w:t>kn,</w:t>
      </w:r>
      <w:r w:rsidR="00CF6D89" w:rsidRPr="008F7CAA">
        <w:rPr>
          <w:rFonts w:cstheme="minorHAnsi"/>
        </w:rPr>
        <w:t xml:space="preserve"> </w:t>
      </w:r>
      <w:r w:rsidR="009B0648" w:rsidRPr="008F7CAA">
        <w:rPr>
          <w:rFonts w:cstheme="minorHAnsi"/>
        </w:rPr>
        <w:t>zakupnin</w:t>
      </w:r>
      <w:r w:rsidR="006E28F3" w:rsidRPr="008F7CAA">
        <w:rPr>
          <w:rFonts w:cstheme="minorHAnsi"/>
        </w:rPr>
        <w:t xml:space="preserve">e </w:t>
      </w:r>
      <w:r w:rsidR="009B0648" w:rsidRPr="008F7CAA">
        <w:rPr>
          <w:rFonts w:cstheme="minorHAnsi"/>
        </w:rPr>
        <w:t>9.058,77</w:t>
      </w:r>
      <w:r w:rsidR="002B4F56" w:rsidRPr="008F7CAA">
        <w:rPr>
          <w:rFonts w:cstheme="minorHAnsi"/>
        </w:rPr>
        <w:t xml:space="preserve"> </w:t>
      </w:r>
      <w:r w:rsidRPr="008F7CAA">
        <w:rPr>
          <w:rFonts w:cstheme="minorHAnsi"/>
        </w:rPr>
        <w:t>k</w:t>
      </w:r>
      <w:r w:rsidR="006E28F3" w:rsidRPr="008F7CAA">
        <w:rPr>
          <w:rFonts w:cstheme="minorHAnsi"/>
        </w:rPr>
        <w:t>n, EU projekti 13.392,00 kn, javni bilježnik 11.865,00 kn, usluge računovodstva 7.800,00 kn,</w:t>
      </w:r>
      <w:r w:rsidRPr="008F7CAA">
        <w:rPr>
          <w:rFonts w:cstheme="minorHAnsi"/>
        </w:rPr>
        <w:t xml:space="preserve"> usluge</w:t>
      </w:r>
      <w:r w:rsidR="006E28F3" w:rsidRPr="008F7CAA">
        <w:rPr>
          <w:rFonts w:cstheme="minorHAnsi"/>
        </w:rPr>
        <w:t xml:space="preserve"> zaštite na radu 1.650,00</w:t>
      </w:r>
      <w:r w:rsidR="00EB536A" w:rsidRPr="008F7CAA">
        <w:rPr>
          <w:rFonts w:cstheme="minorHAnsi"/>
        </w:rPr>
        <w:t xml:space="preserve"> </w:t>
      </w:r>
      <w:r w:rsidRPr="008F7CAA">
        <w:rPr>
          <w:rFonts w:cstheme="minorHAnsi"/>
        </w:rPr>
        <w:t>kn).</w:t>
      </w:r>
    </w:p>
    <w:p w14:paraId="5849063B" w14:textId="5503D5DC" w:rsidR="006E28F3" w:rsidRPr="008F7CAA" w:rsidRDefault="00414BA2" w:rsidP="008F7CAA">
      <w:pPr>
        <w:pStyle w:val="ListParagraph"/>
        <w:numPr>
          <w:ilvl w:val="0"/>
          <w:numId w:val="16"/>
        </w:numPr>
        <w:ind w:right="92"/>
        <w:jc w:val="both"/>
        <w:rPr>
          <w:rFonts w:cstheme="minorHAnsi"/>
        </w:rPr>
      </w:pPr>
      <w:r w:rsidRPr="008F7CAA">
        <w:rPr>
          <w:rFonts w:cstheme="minorHAnsi"/>
        </w:rPr>
        <w:lastRenderedPageBreak/>
        <w:t xml:space="preserve">Troškovi osoblja iznose </w:t>
      </w:r>
      <w:r w:rsidR="009B0648" w:rsidRPr="008F7CAA">
        <w:rPr>
          <w:rFonts w:cstheme="minorHAnsi"/>
        </w:rPr>
        <w:t>257.016,05</w:t>
      </w:r>
      <w:r w:rsidR="00CF6D89" w:rsidRPr="008F7CAA">
        <w:rPr>
          <w:rFonts w:cstheme="minorHAnsi"/>
        </w:rPr>
        <w:t xml:space="preserve"> </w:t>
      </w:r>
      <w:r w:rsidRPr="008F7CAA">
        <w:rPr>
          <w:rFonts w:cstheme="minorHAnsi"/>
        </w:rPr>
        <w:t>kn</w:t>
      </w:r>
      <w:r w:rsidR="00BD37F7" w:rsidRPr="008F7CAA">
        <w:rPr>
          <w:rFonts w:cstheme="minorHAnsi"/>
        </w:rPr>
        <w:t>.</w:t>
      </w:r>
      <w:r w:rsidR="00DE5EF8" w:rsidRPr="008F7CAA">
        <w:rPr>
          <w:rFonts w:cstheme="minorHAnsi"/>
        </w:rPr>
        <w:t xml:space="preserve"> </w:t>
      </w:r>
    </w:p>
    <w:p w14:paraId="50CC2A9B" w14:textId="47A769BD" w:rsidR="00414BA2" w:rsidRPr="008F7CAA" w:rsidRDefault="00AE6054" w:rsidP="008F7CAA">
      <w:pPr>
        <w:pStyle w:val="ListParagraph"/>
        <w:numPr>
          <w:ilvl w:val="0"/>
          <w:numId w:val="16"/>
        </w:numPr>
        <w:ind w:right="92"/>
        <w:jc w:val="both"/>
        <w:rPr>
          <w:rFonts w:cstheme="minorHAnsi"/>
        </w:rPr>
      </w:pPr>
      <w:r w:rsidRPr="008F7CAA">
        <w:rPr>
          <w:rFonts w:cstheme="minorHAnsi"/>
        </w:rPr>
        <w:t>Ostali troškovi u iznosu od 25.829</w:t>
      </w:r>
      <w:r w:rsidR="00BD37F7" w:rsidRPr="008F7CAA">
        <w:rPr>
          <w:rFonts w:cstheme="minorHAnsi"/>
        </w:rPr>
        <w:t>,03</w:t>
      </w:r>
      <w:r w:rsidRPr="008F7CAA">
        <w:rPr>
          <w:rFonts w:cstheme="minorHAnsi"/>
        </w:rPr>
        <w:t xml:space="preserve"> kn obuhvaćaju troškove:</w:t>
      </w:r>
      <w:r w:rsidR="00BD37F7" w:rsidRPr="008F7CAA">
        <w:rPr>
          <w:rFonts w:cstheme="minorHAnsi"/>
        </w:rPr>
        <w:t xml:space="preserve"> </w:t>
      </w:r>
      <w:r w:rsidR="00BD37F7" w:rsidRPr="008F7CAA">
        <w:rPr>
          <w:rFonts w:cstheme="minorHAnsi"/>
        </w:rPr>
        <w:t>materijaln</w:t>
      </w:r>
      <w:r w:rsidR="00BD37F7" w:rsidRPr="008F7CAA">
        <w:rPr>
          <w:rFonts w:cstheme="minorHAnsi"/>
        </w:rPr>
        <w:t>ih</w:t>
      </w:r>
      <w:r w:rsidR="00BD37F7" w:rsidRPr="008F7CAA">
        <w:rPr>
          <w:rFonts w:cstheme="minorHAnsi"/>
        </w:rPr>
        <w:t xml:space="preserve"> prava zaposlenih 8.740,00 kn</w:t>
      </w:r>
      <w:r w:rsidR="00BD37F7" w:rsidRPr="008F7CAA">
        <w:rPr>
          <w:rFonts w:cstheme="minorHAnsi"/>
        </w:rPr>
        <w:t>, prijevoza na/s posla 8.234,00 kn, stručnog obrazovanja 5.998,00 kn, bankarskih usluga 1.898,55 kn i ostale troškove 958,48 kn</w:t>
      </w:r>
      <w:r w:rsidR="00414BA2" w:rsidRPr="008F7CAA">
        <w:rPr>
          <w:rFonts w:cstheme="minorHAnsi"/>
        </w:rPr>
        <w:t>.</w:t>
      </w:r>
      <w:r w:rsidR="00EB536A" w:rsidRPr="008F7CAA">
        <w:rPr>
          <w:rFonts w:cstheme="minorHAnsi"/>
        </w:rPr>
        <w:t xml:space="preserve"> </w:t>
      </w:r>
    </w:p>
    <w:p w14:paraId="0FABC725" w14:textId="64482FD0" w:rsidR="00BD37F7" w:rsidRPr="008F7CAA" w:rsidRDefault="00BD37F7" w:rsidP="008F7CAA">
      <w:pPr>
        <w:pStyle w:val="ListParagraph"/>
        <w:numPr>
          <w:ilvl w:val="0"/>
          <w:numId w:val="16"/>
        </w:numPr>
        <w:ind w:right="92"/>
        <w:jc w:val="both"/>
        <w:rPr>
          <w:rFonts w:cstheme="minorHAnsi"/>
        </w:rPr>
      </w:pPr>
      <w:r w:rsidRPr="008F7CAA">
        <w:rPr>
          <w:rFonts w:cstheme="minorHAnsi"/>
        </w:rPr>
        <w:t>Troškovi amortizacije iznose 3.476,84 kn</w:t>
      </w:r>
      <w:r w:rsidRPr="008F7CAA">
        <w:rPr>
          <w:rFonts w:cstheme="minorHAnsi"/>
        </w:rPr>
        <w:t>.</w:t>
      </w:r>
    </w:p>
    <w:p w14:paraId="438B56F9" w14:textId="43D06315" w:rsidR="00155D5D" w:rsidRPr="00080FAD" w:rsidRDefault="00D26634" w:rsidP="007F74B6">
      <w:pPr>
        <w:ind w:right="92"/>
        <w:jc w:val="both"/>
        <w:rPr>
          <w:rFonts w:cstheme="minorHAnsi"/>
        </w:rPr>
      </w:pPr>
      <w:r>
        <w:rPr>
          <w:rFonts w:cstheme="minorHAnsi"/>
        </w:rPr>
        <w:t>Društvo je ostvarilo u</w:t>
      </w:r>
      <w:r w:rsidR="008A4F53">
        <w:rPr>
          <w:rFonts w:cstheme="minorHAnsi"/>
        </w:rPr>
        <w:t>kupn</w:t>
      </w:r>
      <w:r>
        <w:rPr>
          <w:rFonts w:cstheme="minorHAnsi"/>
        </w:rPr>
        <w:t>e</w:t>
      </w:r>
      <w:r w:rsidR="008A4F53">
        <w:rPr>
          <w:rFonts w:cstheme="minorHAnsi"/>
        </w:rPr>
        <w:t xml:space="preserve"> prihod</w:t>
      </w:r>
      <w:r>
        <w:rPr>
          <w:rFonts w:cstheme="minorHAnsi"/>
        </w:rPr>
        <w:t xml:space="preserve">e u </w:t>
      </w:r>
      <w:r w:rsidR="008A4F53">
        <w:rPr>
          <w:rFonts w:cstheme="minorHAnsi"/>
        </w:rPr>
        <w:t>iznos</w:t>
      </w:r>
      <w:r>
        <w:rPr>
          <w:rFonts w:cstheme="minorHAnsi"/>
        </w:rPr>
        <w:t>u od</w:t>
      </w:r>
      <w:r w:rsidR="008A4F53">
        <w:rPr>
          <w:rFonts w:cstheme="minorHAnsi"/>
        </w:rPr>
        <w:t xml:space="preserve"> 506.148,28 kn,</w:t>
      </w:r>
      <w:r>
        <w:rPr>
          <w:rFonts w:cstheme="minorHAnsi"/>
        </w:rPr>
        <w:t>a</w:t>
      </w:r>
      <w:r w:rsidR="008A4F53">
        <w:rPr>
          <w:rFonts w:cstheme="minorHAnsi"/>
        </w:rPr>
        <w:t xml:space="preserve"> rashod</w:t>
      </w:r>
      <w:r>
        <w:rPr>
          <w:rFonts w:cstheme="minorHAnsi"/>
        </w:rPr>
        <w:t>e u iznosu od</w:t>
      </w:r>
      <w:r w:rsidR="008A4F53">
        <w:rPr>
          <w:rFonts w:cstheme="minorHAnsi"/>
        </w:rPr>
        <w:t xml:space="preserve"> 358.792,74 kn. </w:t>
      </w:r>
      <w:r w:rsidR="00155D5D" w:rsidRPr="00080FAD">
        <w:rPr>
          <w:rFonts w:cstheme="minorHAnsi"/>
        </w:rPr>
        <w:t xml:space="preserve">Dobit prije oporezivanja iznosi </w:t>
      </w:r>
      <w:r w:rsidR="00230DAA" w:rsidRPr="00080FAD">
        <w:rPr>
          <w:rFonts w:cstheme="minorHAnsi"/>
        </w:rPr>
        <w:t>147.355,</w:t>
      </w:r>
      <w:r w:rsidR="008A4F53">
        <w:rPr>
          <w:rFonts w:cstheme="minorHAnsi"/>
        </w:rPr>
        <w:t>54</w:t>
      </w:r>
      <w:r w:rsidR="001765A5" w:rsidRPr="00080FAD">
        <w:rPr>
          <w:rFonts w:cstheme="minorHAnsi"/>
        </w:rPr>
        <w:t xml:space="preserve"> k</w:t>
      </w:r>
      <w:r w:rsidR="00155D5D" w:rsidRPr="00080FAD">
        <w:rPr>
          <w:rFonts w:cstheme="minorHAnsi"/>
        </w:rPr>
        <w:t>n</w:t>
      </w:r>
      <w:r>
        <w:rPr>
          <w:rFonts w:cstheme="minorHAnsi"/>
        </w:rPr>
        <w:t>. P</w:t>
      </w:r>
      <w:r w:rsidR="0057092B" w:rsidRPr="00080FAD">
        <w:rPr>
          <w:rFonts w:cstheme="minorHAnsi"/>
        </w:rPr>
        <w:t>rimjenom propisana stope od 10% utvrđena je obveza poreza na dobit u iznosu od 14.73</w:t>
      </w:r>
      <w:r w:rsidR="00D52BD4">
        <w:rPr>
          <w:rFonts w:cstheme="minorHAnsi"/>
        </w:rPr>
        <w:t>5</w:t>
      </w:r>
      <w:r w:rsidR="0057092B" w:rsidRPr="00080FAD">
        <w:rPr>
          <w:rFonts w:cstheme="minorHAnsi"/>
        </w:rPr>
        <w:t xml:space="preserve">,55 kn. Dobit </w:t>
      </w:r>
      <w:r w:rsidR="00155D5D" w:rsidRPr="00080FAD">
        <w:rPr>
          <w:rFonts w:cstheme="minorHAnsi"/>
        </w:rPr>
        <w:t xml:space="preserve"> nakon oporezivanja </w:t>
      </w:r>
      <w:r>
        <w:rPr>
          <w:rFonts w:cstheme="minorHAnsi"/>
        </w:rPr>
        <w:t>iznosi</w:t>
      </w:r>
      <w:r w:rsidR="0057092B" w:rsidRPr="00080FAD">
        <w:rPr>
          <w:rFonts w:cstheme="minorHAnsi"/>
        </w:rPr>
        <w:t xml:space="preserve"> 132.61</w:t>
      </w:r>
      <w:r w:rsidR="00D52BD4">
        <w:rPr>
          <w:rFonts w:cstheme="minorHAnsi"/>
        </w:rPr>
        <w:t>9</w:t>
      </w:r>
      <w:r w:rsidR="0057092B" w:rsidRPr="00080FAD">
        <w:rPr>
          <w:rFonts w:cstheme="minorHAnsi"/>
        </w:rPr>
        <w:t>,99</w:t>
      </w:r>
      <w:r w:rsidR="00155D5D" w:rsidRPr="00080FAD">
        <w:rPr>
          <w:rFonts w:cstheme="minorHAnsi"/>
        </w:rPr>
        <w:t xml:space="preserve"> kuna.</w:t>
      </w:r>
    </w:p>
    <w:p w14:paraId="72FA34B8" w14:textId="77777777" w:rsidR="00CD4EA3" w:rsidRPr="00080FAD" w:rsidRDefault="00CD4EA3" w:rsidP="007F74B6">
      <w:pPr>
        <w:ind w:right="92"/>
        <w:jc w:val="both"/>
        <w:rPr>
          <w:rFonts w:cstheme="minorHAnsi"/>
        </w:rPr>
      </w:pPr>
    </w:p>
    <w:p w14:paraId="7E35CB81" w14:textId="77777777" w:rsidR="00EB536A" w:rsidRPr="00080FAD" w:rsidRDefault="00EB536A" w:rsidP="007F74B6">
      <w:pPr>
        <w:ind w:right="92"/>
        <w:jc w:val="both"/>
        <w:rPr>
          <w:rFonts w:cstheme="minorHAnsi"/>
          <w:b/>
        </w:rPr>
      </w:pPr>
      <w:r w:rsidRPr="00080FAD">
        <w:rPr>
          <w:rFonts w:cstheme="minorHAnsi"/>
          <w:b/>
        </w:rPr>
        <w:t>Bilješke uz bilancu:</w:t>
      </w:r>
    </w:p>
    <w:p w14:paraId="7E1E68A3" w14:textId="25FA4312" w:rsidR="00305237" w:rsidRPr="008F7CAA" w:rsidRDefault="00894258" w:rsidP="008F7CAA">
      <w:pPr>
        <w:pStyle w:val="ListParagraph"/>
        <w:numPr>
          <w:ilvl w:val="0"/>
          <w:numId w:val="18"/>
        </w:numPr>
        <w:spacing w:after="0" w:line="240" w:lineRule="auto"/>
        <w:ind w:right="91"/>
        <w:jc w:val="both"/>
        <w:rPr>
          <w:rFonts w:cstheme="minorHAnsi"/>
        </w:rPr>
      </w:pPr>
      <w:r w:rsidRPr="008F7CAA">
        <w:rPr>
          <w:rFonts w:cstheme="minorHAnsi"/>
        </w:rPr>
        <w:t>Materijalnu</w:t>
      </w:r>
      <w:r w:rsidR="00305237" w:rsidRPr="008F7CAA">
        <w:rPr>
          <w:rFonts w:cstheme="minorHAnsi"/>
        </w:rPr>
        <w:t xml:space="preserve"> imovinu čin</w:t>
      </w:r>
      <w:r w:rsidRPr="008F7CAA">
        <w:rPr>
          <w:rFonts w:cstheme="minorHAnsi"/>
        </w:rPr>
        <w:t>e računalna oprema u iznosu od 6.566,68 kn i elektroničko -komunikacijska imovina u iznosu od 18.835,84 kn.</w:t>
      </w:r>
    </w:p>
    <w:p w14:paraId="70CD0C92" w14:textId="0CEBD2AC" w:rsidR="007F74B6" w:rsidRPr="008F7CAA" w:rsidRDefault="00EB536A" w:rsidP="008F7CAA">
      <w:pPr>
        <w:pStyle w:val="ListParagraph"/>
        <w:numPr>
          <w:ilvl w:val="0"/>
          <w:numId w:val="18"/>
        </w:numPr>
        <w:spacing w:after="0" w:line="240" w:lineRule="auto"/>
        <w:ind w:right="91"/>
        <w:jc w:val="both"/>
        <w:rPr>
          <w:rFonts w:cstheme="minorHAnsi"/>
        </w:rPr>
      </w:pPr>
      <w:r w:rsidRPr="008F7CAA">
        <w:rPr>
          <w:rFonts w:cstheme="minorHAnsi"/>
        </w:rPr>
        <w:t>Potraživanj</w:t>
      </w:r>
      <w:r w:rsidR="00A950D1" w:rsidRPr="008F7CAA">
        <w:rPr>
          <w:rFonts w:cstheme="minorHAnsi"/>
        </w:rPr>
        <w:t>a</w:t>
      </w:r>
      <w:r w:rsidRPr="008F7CAA">
        <w:rPr>
          <w:rFonts w:cstheme="minorHAnsi"/>
        </w:rPr>
        <w:t xml:space="preserve"> od kupaca</w:t>
      </w:r>
      <w:r w:rsidR="00230DAA" w:rsidRPr="008F7CAA">
        <w:rPr>
          <w:rFonts w:cstheme="minorHAnsi"/>
        </w:rPr>
        <w:t xml:space="preserve"> iznose 50.717,50</w:t>
      </w:r>
      <w:r w:rsidR="00D26634" w:rsidRPr="008F7CAA">
        <w:rPr>
          <w:rFonts w:cstheme="minorHAnsi"/>
        </w:rPr>
        <w:t xml:space="preserve"> </w:t>
      </w:r>
      <w:r w:rsidR="00230DAA" w:rsidRPr="008F7CAA">
        <w:rPr>
          <w:rFonts w:cstheme="minorHAnsi"/>
        </w:rPr>
        <w:t>kn</w:t>
      </w:r>
      <w:r w:rsidR="00EA5AD9" w:rsidRPr="008F7CAA">
        <w:rPr>
          <w:rFonts w:cstheme="minorHAnsi"/>
        </w:rPr>
        <w:t>. Do dana pisanja bilješki podmirena</w:t>
      </w:r>
      <w:r w:rsidR="00305237" w:rsidRPr="008F7CAA">
        <w:rPr>
          <w:rFonts w:cstheme="minorHAnsi"/>
        </w:rPr>
        <w:t xml:space="preserve"> su u cijelosti</w:t>
      </w:r>
      <w:r w:rsidR="00EA5AD9" w:rsidRPr="008F7CAA">
        <w:rPr>
          <w:rFonts w:cstheme="minorHAnsi"/>
        </w:rPr>
        <w:t>.</w:t>
      </w:r>
    </w:p>
    <w:p w14:paraId="65CCBE13" w14:textId="31B19508" w:rsidR="00D87227" w:rsidRPr="008F7CAA" w:rsidRDefault="00D87227" w:rsidP="008F7CAA">
      <w:pPr>
        <w:pStyle w:val="ListParagraph"/>
        <w:numPr>
          <w:ilvl w:val="0"/>
          <w:numId w:val="18"/>
        </w:numPr>
        <w:ind w:right="92"/>
        <w:jc w:val="both"/>
        <w:rPr>
          <w:rFonts w:cstheme="minorHAnsi"/>
        </w:rPr>
      </w:pPr>
      <w:r w:rsidRPr="008F7CAA">
        <w:rPr>
          <w:rFonts w:cstheme="minorHAnsi"/>
        </w:rPr>
        <w:t>Novac na računu 31.12.2021.iznosi 436.128,09</w:t>
      </w:r>
      <w:r w:rsidR="00D26634" w:rsidRPr="008F7CAA">
        <w:rPr>
          <w:rFonts w:cstheme="minorHAnsi"/>
        </w:rPr>
        <w:t xml:space="preserve"> </w:t>
      </w:r>
      <w:r w:rsidRPr="008F7CAA">
        <w:rPr>
          <w:rFonts w:cstheme="minorHAnsi"/>
        </w:rPr>
        <w:t>kn.</w:t>
      </w:r>
    </w:p>
    <w:p w14:paraId="771A0257" w14:textId="02042DAD" w:rsidR="00D87227" w:rsidRPr="008F7CAA" w:rsidRDefault="00D87227" w:rsidP="008F7CAA">
      <w:pPr>
        <w:pStyle w:val="ListParagraph"/>
        <w:numPr>
          <w:ilvl w:val="0"/>
          <w:numId w:val="18"/>
        </w:numPr>
        <w:spacing w:after="0" w:line="240" w:lineRule="auto"/>
        <w:ind w:right="91"/>
        <w:jc w:val="both"/>
        <w:rPr>
          <w:rFonts w:cstheme="minorHAnsi"/>
        </w:rPr>
      </w:pPr>
      <w:r w:rsidRPr="008F7CAA">
        <w:rPr>
          <w:rFonts w:cstheme="minorHAnsi"/>
        </w:rPr>
        <w:t>Obveze prema dobavljačima iznose 25.517,31 kn. Do dana pisanja bilješki podmirene su u cijelosti.</w:t>
      </w:r>
    </w:p>
    <w:p w14:paraId="1220AE3C" w14:textId="238A499B" w:rsidR="00D87227" w:rsidRPr="008F7CAA" w:rsidRDefault="00D87227" w:rsidP="008F7CAA">
      <w:pPr>
        <w:pStyle w:val="ListParagraph"/>
        <w:numPr>
          <w:ilvl w:val="0"/>
          <w:numId w:val="18"/>
        </w:numPr>
        <w:ind w:right="92"/>
        <w:jc w:val="both"/>
        <w:rPr>
          <w:rFonts w:cstheme="minorHAnsi"/>
        </w:rPr>
      </w:pPr>
      <w:r w:rsidRPr="008F7CAA">
        <w:rPr>
          <w:rFonts w:cstheme="minorHAnsi"/>
        </w:rPr>
        <w:t>Obavez</w:t>
      </w:r>
      <w:r w:rsidR="002F58D1" w:rsidRPr="008F7CAA">
        <w:rPr>
          <w:rFonts w:cstheme="minorHAnsi"/>
        </w:rPr>
        <w:t>e</w:t>
      </w:r>
      <w:r w:rsidRPr="008F7CAA">
        <w:rPr>
          <w:rFonts w:cstheme="minorHAnsi"/>
        </w:rPr>
        <w:t xml:space="preserve"> prema zaposlenicima</w:t>
      </w:r>
      <w:r w:rsidR="00715D8C" w:rsidRPr="008F7CAA">
        <w:rPr>
          <w:rFonts w:cstheme="minorHAnsi"/>
        </w:rPr>
        <w:t xml:space="preserve"> (19.439,32 kn)</w:t>
      </w:r>
      <w:r w:rsidRPr="008F7CAA">
        <w:rPr>
          <w:rFonts w:cstheme="minorHAnsi"/>
        </w:rPr>
        <w:t xml:space="preserve"> odnose se na obveze za obračunatu plaću i naknade plaća za prosinac 2021. godine, a koja je isplaćena u siječnju 2022. godine.</w:t>
      </w:r>
    </w:p>
    <w:p w14:paraId="0BEAD55B" w14:textId="69F4D27B" w:rsidR="00D87227" w:rsidRPr="008F7CAA" w:rsidRDefault="00D87227" w:rsidP="008F7CAA">
      <w:pPr>
        <w:pStyle w:val="ListParagraph"/>
        <w:numPr>
          <w:ilvl w:val="0"/>
          <w:numId w:val="18"/>
        </w:numPr>
        <w:ind w:right="92"/>
        <w:jc w:val="both"/>
        <w:rPr>
          <w:rFonts w:cstheme="minorHAnsi"/>
        </w:rPr>
      </w:pPr>
      <w:r w:rsidRPr="008F7CAA">
        <w:rPr>
          <w:rFonts w:cstheme="minorHAnsi"/>
        </w:rPr>
        <w:t>Obveze za poreze, doprinose i slična davanja iznose</w:t>
      </w:r>
      <w:r w:rsidR="0057092B" w:rsidRPr="008F7CAA">
        <w:rPr>
          <w:rFonts w:cstheme="minorHAnsi"/>
        </w:rPr>
        <w:t xml:space="preserve"> </w:t>
      </w:r>
      <w:r w:rsidR="00715D8C" w:rsidRPr="008F7CAA">
        <w:rPr>
          <w:rFonts w:cstheme="minorHAnsi"/>
        </w:rPr>
        <w:t>28.37</w:t>
      </w:r>
      <w:r w:rsidR="002F58D1" w:rsidRPr="008F7CAA">
        <w:rPr>
          <w:rFonts w:cstheme="minorHAnsi"/>
        </w:rPr>
        <w:t>7,43</w:t>
      </w:r>
      <w:r w:rsidRPr="008F7CAA">
        <w:rPr>
          <w:rFonts w:cstheme="minorHAnsi"/>
        </w:rPr>
        <w:t xml:space="preserve"> kn, a odnose se na:  doprinose na plaću</w:t>
      </w:r>
      <w:r w:rsidR="000A4FFE" w:rsidRPr="008F7CAA">
        <w:rPr>
          <w:rFonts w:cstheme="minorHAnsi"/>
        </w:rPr>
        <w:t xml:space="preserve">, </w:t>
      </w:r>
      <w:r w:rsidRPr="008F7CAA">
        <w:rPr>
          <w:rFonts w:cstheme="minorHAnsi"/>
        </w:rPr>
        <w:t>doprinose iz plaće , porez i prirez iz plaće</w:t>
      </w:r>
      <w:r w:rsidR="00CD4EA3" w:rsidRPr="008F7CAA">
        <w:rPr>
          <w:rFonts w:cstheme="minorHAnsi"/>
        </w:rPr>
        <w:t>,</w:t>
      </w:r>
      <w:r w:rsidR="00CE0CDA" w:rsidRPr="008F7CAA">
        <w:rPr>
          <w:rFonts w:cstheme="minorHAnsi"/>
        </w:rPr>
        <w:t xml:space="preserve"> </w:t>
      </w:r>
      <w:r w:rsidR="00CD4EA3" w:rsidRPr="008F7CAA">
        <w:rPr>
          <w:rFonts w:cstheme="minorHAnsi"/>
        </w:rPr>
        <w:t>o</w:t>
      </w:r>
      <w:r w:rsidR="00CE0CDA" w:rsidRPr="008F7CAA">
        <w:rPr>
          <w:rFonts w:cstheme="minorHAnsi"/>
        </w:rPr>
        <w:t>b</w:t>
      </w:r>
      <w:r w:rsidR="00CD4EA3" w:rsidRPr="008F7CAA">
        <w:rPr>
          <w:rFonts w:cstheme="minorHAnsi"/>
        </w:rPr>
        <w:t>aveza za PDV, obaveza poreza na dobit</w:t>
      </w:r>
      <w:r w:rsidRPr="008F7CAA">
        <w:rPr>
          <w:rFonts w:cstheme="minorHAnsi"/>
        </w:rPr>
        <w:t xml:space="preserve">.       </w:t>
      </w:r>
    </w:p>
    <w:p w14:paraId="05682EDC" w14:textId="7AE70895" w:rsidR="00CF6D89" w:rsidRPr="008F7CAA" w:rsidRDefault="00D87227" w:rsidP="008F7CAA">
      <w:pPr>
        <w:pStyle w:val="ListParagraph"/>
        <w:numPr>
          <w:ilvl w:val="0"/>
          <w:numId w:val="18"/>
        </w:numPr>
        <w:spacing w:after="0" w:line="240" w:lineRule="auto"/>
        <w:ind w:right="91"/>
        <w:jc w:val="both"/>
        <w:rPr>
          <w:rFonts w:cstheme="minorHAnsi"/>
        </w:rPr>
      </w:pPr>
      <w:r w:rsidRPr="008F7CAA">
        <w:rPr>
          <w:rFonts w:cstheme="minorHAnsi"/>
        </w:rPr>
        <w:t xml:space="preserve">Obveze za primljene predujmove u ukupnom iznosu od </w:t>
      </w:r>
      <w:r w:rsidR="00CD4EA3" w:rsidRPr="008F7CAA">
        <w:rPr>
          <w:rFonts w:cstheme="minorHAnsi"/>
        </w:rPr>
        <w:t>252.658,43</w:t>
      </w:r>
      <w:r w:rsidRPr="008F7CAA">
        <w:rPr>
          <w:rFonts w:cstheme="minorHAnsi"/>
        </w:rPr>
        <w:t xml:space="preserve"> kn odnose se na predujmove EU projekata </w:t>
      </w:r>
      <w:r w:rsidRPr="008F7CAA">
        <w:rPr>
          <w:rFonts w:eastAsia="Calibri" w:cstheme="minorHAnsi"/>
          <w:bCs/>
        </w:rPr>
        <w:t>S</w:t>
      </w:r>
      <w:r w:rsidR="00CE0CDA" w:rsidRPr="008F7CAA">
        <w:rPr>
          <w:rFonts w:eastAsia="Calibri" w:cstheme="minorHAnsi"/>
          <w:bCs/>
        </w:rPr>
        <w:t>ynergy</w:t>
      </w:r>
      <w:r w:rsidRPr="008F7CAA">
        <w:rPr>
          <w:rFonts w:eastAsia="Calibri" w:cstheme="minorHAnsi"/>
          <w:bCs/>
        </w:rPr>
        <w:t xml:space="preserve"> </w:t>
      </w:r>
      <w:r w:rsidR="00CD4EA3" w:rsidRPr="008F7CAA">
        <w:rPr>
          <w:rFonts w:eastAsia="Calibri" w:cstheme="minorHAnsi"/>
          <w:bCs/>
        </w:rPr>
        <w:t>6.288,24 k</w:t>
      </w:r>
      <w:r w:rsidRPr="008F7CAA">
        <w:rPr>
          <w:rFonts w:eastAsia="Calibri" w:cstheme="minorHAnsi"/>
          <w:bCs/>
        </w:rPr>
        <w:t>n</w:t>
      </w:r>
      <w:r w:rsidR="002F58D1" w:rsidRPr="008F7CAA">
        <w:rPr>
          <w:rFonts w:eastAsia="Calibri" w:cstheme="minorHAnsi"/>
          <w:bCs/>
        </w:rPr>
        <w:t xml:space="preserve"> i</w:t>
      </w:r>
      <w:r w:rsidRPr="008F7CAA">
        <w:rPr>
          <w:rFonts w:eastAsia="Calibri" w:cstheme="minorHAnsi"/>
          <w:bCs/>
        </w:rPr>
        <w:t xml:space="preserve"> F</w:t>
      </w:r>
      <w:r w:rsidR="00CE0CDA" w:rsidRPr="008F7CAA">
        <w:rPr>
          <w:rFonts w:eastAsia="Calibri" w:cstheme="minorHAnsi"/>
          <w:bCs/>
        </w:rPr>
        <w:t>resco</w:t>
      </w:r>
      <w:r w:rsidRPr="008F7CAA">
        <w:rPr>
          <w:rFonts w:eastAsia="Calibri" w:cstheme="minorHAnsi"/>
          <w:bCs/>
        </w:rPr>
        <w:t xml:space="preserve"> </w:t>
      </w:r>
      <w:r w:rsidR="00CD4EA3" w:rsidRPr="008F7CAA">
        <w:rPr>
          <w:rFonts w:eastAsia="Calibri" w:cstheme="minorHAnsi"/>
          <w:bCs/>
        </w:rPr>
        <w:t>246.370,1</w:t>
      </w:r>
      <w:r w:rsidR="002F58D1" w:rsidRPr="008F7CAA">
        <w:rPr>
          <w:rFonts w:eastAsia="Calibri" w:cstheme="minorHAnsi"/>
          <w:bCs/>
        </w:rPr>
        <w:t>9</w:t>
      </w:r>
      <w:r w:rsidRPr="008F7CAA">
        <w:rPr>
          <w:rFonts w:eastAsia="Calibri" w:cstheme="minorHAnsi"/>
          <w:bCs/>
        </w:rPr>
        <w:t xml:space="preserve"> kn</w:t>
      </w:r>
      <w:r w:rsidR="00CD4EA3" w:rsidRPr="008F7CAA">
        <w:rPr>
          <w:rFonts w:eastAsia="Calibri" w:cstheme="minorHAnsi"/>
          <w:bCs/>
        </w:rPr>
        <w:t>.</w:t>
      </w:r>
    </w:p>
    <w:p w14:paraId="2AF74871" w14:textId="482CF1B4" w:rsidR="00CE0CDA" w:rsidRPr="00080FAD" w:rsidRDefault="00CE0CDA" w:rsidP="00CE0CDA">
      <w:pPr>
        <w:spacing w:after="0" w:line="240" w:lineRule="auto"/>
        <w:ind w:right="91"/>
        <w:jc w:val="both"/>
        <w:rPr>
          <w:rFonts w:cstheme="minorHAnsi"/>
        </w:rPr>
      </w:pPr>
    </w:p>
    <w:p w14:paraId="7F4160D3" w14:textId="0A2C8813" w:rsidR="00CE0CDA" w:rsidRPr="00080FAD" w:rsidRDefault="00CE0CDA" w:rsidP="00CE0CDA">
      <w:pPr>
        <w:spacing w:after="0" w:line="240" w:lineRule="auto"/>
        <w:ind w:right="91"/>
        <w:jc w:val="both"/>
        <w:rPr>
          <w:rFonts w:cstheme="minorHAnsi"/>
        </w:rPr>
      </w:pPr>
    </w:p>
    <w:p w14:paraId="1FF40DFC" w14:textId="1D3E6C00" w:rsidR="00CE0CDA" w:rsidRPr="008F7CAA" w:rsidRDefault="00A85E77" w:rsidP="00CE0CDA">
      <w:pPr>
        <w:spacing w:after="0" w:line="240" w:lineRule="auto"/>
        <w:ind w:right="91"/>
        <w:jc w:val="both"/>
        <w:rPr>
          <w:rFonts w:cstheme="minorHAnsi"/>
          <w:b/>
          <w:bCs/>
        </w:rPr>
      </w:pPr>
      <w:r w:rsidRPr="008F7CAA">
        <w:rPr>
          <w:rFonts w:cstheme="minorHAnsi"/>
          <w:b/>
          <w:bCs/>
        </w:rPr>
        <w:t>Događaji nakon datuma bilance:</w:t>
      </w:r>
    </w:p>
    <w:p w14:paraId="7EC2105E" w14:textId="75FAD437" w:rsidR="00A85E77" w:rsidRDefault="00A85E77" w:rsidP="00CE0CDA">
      <w:pPr>
        <w:spacing w:after="0" w:line="240" w:lineRule="auto"/>
        <w:ind w:right="91"/>
        <w:jc w:val="both"/>
        <w:rPr>
          <w:rFonts w:cstheme="minorHAnsi"/>
        </w:rPr>
      </w:pPr>
    </w:p>
    <w:p w14:paraId="624A1F4D" w14:textId="60B037CC" w:rsidR="00A85E77" w:rsidRPr="008F7CAA" w:rsidRDefault="00A85E77" w:rsidP="008F7CAA">
      <w:pPr>
        <w:pStyle w:val="ListParagraph"/>
        <w:numPr>
          <w:ilvl w:val="0"/>
          <w:numId w:val="20"/>
        </w:numPr>
        <w:spacing w:after="0" w:line="240" w:lineRule="auto"/>
        <w:ind w:right="91"/>
        <w:jc w:val="both"/>
        <w:rPr>
          <w:rFonts w:cstheme="minorHAnsi"/>
        </w:rPr>
      </w:pPr>
      <w:r w:rsidRPr="008F7CAA">
        <w:rPr>
          <w:rFonts w:cstheme="minorHAnsi"/>
        </w:rPr>
        <w:t>21. rujna 2021. godine pokrenut je postupak statusne promjene odvajanja s preuzimanjem Društva</w:t>
      </w:r>
      <w:r w:rsidRPr="008F7CAA">
        <w:rPr>
          <w:rFonts w:cstheme="minorHAnsi"/>
        </w:rPr>
        <w:t xml:space="preserve"> PEOK iz kojeg</w:t>
      </w:r>
      <w:r w:rsidRPr="008F7CAA">
        <w:rPr>
          <w:rFonts w:cstheme="minorHAnsi"/>
        </w:rPr>
        <w:t xml:space="preserve"> se izdvaja radna jedinica Energetika</w:t>
      </w:r>
      <w:r w:rsidR="008F7CAA" w:rsidRPr="008F7CAA">
        <w:rPr>
          <w:rFonts w:cstheme="minorHAnsi"/>
        </w:rPr>
        <w:t>,</w:t>
      </w:r>
      <w:r w:rsidRPr="008F7CAA">
        <w:rPr>
          <w:rFonts w:cstheme="minorHAnsi"/>
        </w:rPr>
        <w:t xml:space="preserve"> </w:t>
      </w:r>
      <w:r w:rsidR="008F7CAA" w:rsidRPr="008F7CAA">
        <w:rPr>
          <w:rFonts w:cstheme="minorHAnsi"/>
        </w:rPr>
        <w:t>a društvo Smart island Krk preuzima djelatnosti</w:t>
      </w:r>
      <w:r w:rsidRPr="008F7CAA">
        <w:rPr>
          <w:rFonts w:cstheme="minorHAnsi"/>
        </w:rPr>
        <w:t>:</w:t>
      </w:r>
    </w:p>
    <w:p w14:paraId="509FA503" w14:textId="5AC77A04" w:rsidR="00A85E77" w:rsidRPr="008F7CAA" w:rsidRDefault="00A85E77" w:rsidP="008F7CAA">
      <w:pPr>
        <w:pStyle w:val="ListParagraph"/>
        <w:numPr>
          <w:ilvl w:val="0"/>
          <w:numId w:val="21"/>
        </w:numPr>
        <w:spacing w:after="0" w:line="240" w:lineRule="auto"/>
        <w:ind w:right="91"/>
        <w:jc w:val="both"/>
        <w:rPr>
          <w:rFonts w:cstheme="minorHAnsi"/>
        </w:rPr>
      </w:pPr>
      <w:r w:rsidRPr="008F7CAA">
        <w:rPr>
          <w:rFonts w:cstheme="minorHAnsi"/>
        </w:rPr>
        <w:t xml:space="preserve">gradnja i održavanje elektroničke komunikacijske infrastrukture (EKI), </w:t>
      </w:r>
    </w:p>
    <w:p w14:paraId="178A4E57" w14:textId="505FC776" w:rsidR="00A85E77" w:rsidRPr="008F7CAA" w:rsidRDefault="00A85E77" w:rsidP="008F7CAA">
      <w:pPr>
        <w:pStyle w:val="ListParagraph"/>
        <w:numPr>
          <w:ilvl w:val="0"/>
          <w:numId w:val="21"/>
        </w:numPr>
        <w:spacing w:after="0" w:line="240" w:lineRule="auto"/>
        <w:ind w:right="91"/>
        <w:jc w:val="both"/>
        <w:rPr>
          <w:rFonts w:cstheme="minorHAnsi"/>
        </w:rPr>
      </w:pPr>
      <w:r w:rsidRPr="008F7CAA">
        <w:rPr>
          <w:rFonts w:cstheme="minorHAnsi"/>
        </w:rPr>
        <w:t xml:space="preserve">upravljanje punionicama za električna vozila, </w:t>
      </w:r>
    </w:p>
    <w:p w14:paraId="2FEC28D0" w14:textId="51E5DCB9" w:rsidR="00A85E77" w:rsidRPr="008F7CAA" w:rsidRDefault="00A85E77" w:rsidP="008F7CAA">
      <w:pPr>
        <w:pStyle w:val="ListParagraph"/>
        <w:numPr>
          <w:ilvl w:val="0"/>
          <w:numId w:val="21"/>
        </w:numPr>
        <w:spacing w:after="0" w:line="240" w:lineRule="auto"/>
        <w:ind w:right="91"/>
        <w:jc w:val="both"/>
        <w:rPr>
          <w:rFonts w:cstheme="minorHAnsi"/>
        </w:rPr>
      </w:pPr>
      <w:r w:rsidRPr="008F7CAA">
        <w:rPr>
          <w:rFonts w:cstheme="minorHAnsi"/>
        </w:rPr>
        <w:t xml:space="preserve">održavanje i upravljanje sustavom javne rasvjete (u vlasništvu JLS), </w:t>
      </w:r>
    </w:p>
    <w:p w14:paraId="11E678CD" w14:textId="21F1CD6B" w:rsidR="00A85E77" w:rsidRPr="008F7CAA" w:rsidRDefault="00A85E77" w:rsidP="008F7CAA">
      <w:pPr>
        <w:pStyle w:val="ListParagraph"/>
        <w:numPr>
          <w:ilvl w:val="0"/>
          <w:numId w:val="21"/>
        </w:numPr>
        <w:spacing w:after="0" w:line="240" w:lineRule="auto"/>
        <w:ind w:right="91"/>
        <w:jc w:val="both"/>
        <w:rPr>
          <w:rFonts w:cstheme="minorHAnsi"/>
        </w:rPr>
      </w:pPr>
      <w:r w:rsidRPr="008F7CAA">
        <w:rPr>
          <w:rFonts w:cstheme="minorHAnsi"/>
        </w:rPr>
        <w:t>održavanje i upravljanja sustavom iznajmljivanja električnih bicikala (u vlasništvu JLS)</w:t>
      </w:r>
    </w:p>
    <w:p w14:paraId="2773DDD0" w14:textId="77777777" w:rsidR="00A85E77" w:rsidRPr="008F7CAA" w:rsidRDefault="00A85E77" w:rsidP="008F7CAA">
      <w:pPr>
        <w:spacing w:after="0" w:line="240" w:lineRule="auto"/>
        <w:ind w:left="426" w:right="91"/>
        <w:jc w:val="both"/>
        <w:rPr>
          <w:rFonts w:cstheme="minorHAnsi"/>
        </w:rPr>
      </w:pPr>
      <w:r w:rsidRPr="008F7CAA">
        <w:rPr>
          <w:rFonts w:cstheme="minorHAnsi"/>
        </w:rPr>
        <w:t>U Smart island Krk prelazi 7 radnika, 6 vozila, 2 EU projekta (SYNERGY i frESCO), 1 dugoročni kredit i 1 leasing.</w:t>
      </w:r>
    </w:p>
    <w:p w14:paraId="293E14E2" w14:textId="77777777" w:rsidR="008F7CAA" w:rsidRPr="008F7CAA" w:rsidRDefault="00A85E77" w:rsidP="008F7CAA">
      <w:pPr>
        <w:spacing w:after="0" w:line="240" w:lineRule="auto"/>
        <w:ind w:left="426" w:right="91"/>
        <w:jc w:val="both"/>
        <w:rPr>
          <w:rFonts w:cstheme="minorHAnsi"/>
        </w:rPr>
      </w:pPr>
      <w:r w:rsidRPr="008F7CAA">
        <w:rPr>
          <w:rFonts w:cstheme="minorHAnsi"/>
        </w:rPr>
        <w:t xml:space="preserve">Ugovor o podjeli s preuzimanjem društva kapitala potpisan je 14. veljače 2022. godine između društava </w:t>
      </w:r>
      <w:r w:rsidRPr="008F7CAA">
        <w:rPr>
          <w:rFonts w:cstheme="minorHAnsi"/>
        </w:rPr>
        <w:t>PEOK</w:t>
      </w:r>
      <w:r w:rsidRPr="008F7CAA">
        <w:rPr>
          <w:rFonts w:cstheme="minorHAnsi"/>
        </w:rPr>
        <w:t xml:space="preserve"> i Smart island Krk. Dana 21. ožujka 2022. godine skupština Društva donijela je Odluku o podjeli Društva</w:t>
      </w:r>
      <w:r w:rsidR="008F7CAA" w:rsidRPr="008F7CAA">
        <w:rPr>
          <w:rFonts w:cstheme="minorHAnsi"/>
        </w:rPr>
        <w:t xml:space="preserve">, a </w:t>
      </w:r>
      <w:r w:rsidRPr="008F7CAA">
        <w:rPr>
          <w:rFonts w:cstheme="minorHAnsi"/>
        </w:rPr>
        <w:t xml:space="preserve">Trgovački sud u Rijeci </w:t>
      </w:r>
      <w:r w:rsidR="008F7CAA" w:rsidRPr="008F7CAA">
        <w:rPr>
          <w:rFonts w:cstheme="minorHAnsi"/>
        </w:rPr>
        <w:t xml:space="preserve">Rješenjem </w:t>
      </w:r>
      <w:r w:rsidR="008F7CAA" w:rsidRPr="008F7CAA">
        <w:rPr>
          <w:rFonts w:cstheme="minorHAnsi"/>
        </w:rPr>
        <w:t>pod poslovnim brojem Tt-22/2251-5</w:t>
      </w:r>
      <w:r w:rsidR="008F7CAA" w:rsidRPr="008F7CAA">
        <w:rPr>
          <w:rFonts w:cstheme="minorHAnsi"/>
        </w:rPr>
        <w:t xml:space="preserve"> </w:t>
      </w:r>
      <w:r w:rsidRPr="008F7CAA">
        <w:rPr>
          <w:rFonts w:cstheme="minorHAnsi"/>
        </w:rPr>
        <w:t>objavljuje upis 31. ožujka 2022. godine</w:t>
      </w:r>
      <w:r w:rsidR="008F7CAA" w:rsidRPr="008F7CAA">
        <w:rPr>
          <w:rFonts w:cstheme="minorHAnsi"/>
        </w:rPr>
        <w:t xml:space="preserve">. </w:t>
      </w:r>
    </w:p>
    <w:p w14:paraId="07D17718" w14:textId="46DCF6D8" w:rsidR="00A85E77" w:rsidRDefault="00A85E77" w:rsidP="008F7CAA">
      <w:pPr>
        <w:spacing w:after="0" w:line="240" w:lineRule="auto"/>
        <w:ind w:left="426" w:right="91"/>
        <w:jc w:val="both"/>
        <w:rPr>
          <w:rFonts w:cstheme="minorHAnsi"/>
        </w:rPr>
      </w:pPr>
      <w:r w:rsidRPr="008F7CAA">
        <w:rPr>
          <w:rFonts w:cstheme="minorHAnsi"/>
        </w:rPr>
        <w:t xml:space="preserve">Temeljni kapital društva povećan je s </w:t>
      </w:r>
      <w:r w:rsidR="006A089F" w:rsidRPr="008F7CAA">
        <w:rPr>
          <w:rFonts w:cstheme="minorHAnsi"/>
        </w:rPr>
        <w:t>200.000,00 kn na 6.014.000,00 kn.</w:t>
      </w:r>
    </w:p>
    <w:p w14:paraId="25F68BBF" w14:textId="6155C56B" w:rsidR="008F7CAA" w:rsidRDefault="008F7CAA" w:rsidP="008F7CAA">
      <w:pPr>
        <w:spacing w:after="0" w:line="240" w:lineRule="auto"/>
        <w:ind w:right="91"/>
        <w:jc w:val="both"/>
        <w:rPr>
          <w:rFonts w:cstheme="minorHAnsi"/>
        </w:rPr>
      </w:pPr>
    </w:p>
    <w:p w14:paraId="245881EC" w14:textId="7079A860" w:rsidR="00D63326" w:rsidRPr="002E366F" w:rsidRDefault="00DA46B3" w:rsidP="00D63326">
      <w:pPr>
        <w:pStyle w:val="ListParagraph"/>
        <w:numPr>
          <w:ilvl w:val="0"/>
          <w:numId w:val="20"/>
        </w:numPr>
        <w:spacing w:after="0" w:line="240" w:lineRule="auto"/>
        <w:ind w:right="91"/>
        <w:jc w:val="both"/>
        <w:rPr>
          <w:rFonts w:cstheme="minorHAnsi"/>
        </w:rPr>
      </w:pPr>
      <w:r w:rsidRPr="002E366F">
        <w:rPr>
          <w:rFonts w:cstheme="minorHAnsi"/>
        </w:rPr>
        <w:t xml:space="preserve">Rješenjem </w:t>
      </w:r>
      <w:r w:rsidRPr="002E366F">
        <w:rPr>
          <w:rFonts w:cstheme="minorHAnsi"/>
        </w:rPr>
        <w:t>Trgovačk</w:t>
      </w:r>
      <w:r w:rsidRPr="002E366F">
        <w:rPr>
          <w:rFonts w:cstheme="minorHAnsi"/>
        </w:rPr>
        <w:t>og</w:t>
      </w:r>
      <w:r w:rsidRPr="002E366F">
        <w:rPr>
          <w:rFonts w:cstheme="minorHAnsi"/>
        </w:rPr>
        <w:t xml:space="preserve"> sud</w:t>
      </w:r>
      <w:r w:rsidRPr="002E366F">
        <w:rPr>
          <w:rFonts w:cstheme="minorHAnsi"/>
        </w:rPr>
        <w:t>a</w:t>
      </w:r>
      <w:r w:rsidRPr="002E366F">
        <w:rPr>
          <w:rFonts w:cstheme="minorHAnsi"/>
        </w:rPr>
        <w:t xml:space="preserve"> u Rijeci </w:t>
      </w:r>
      <w:r w:rsidR="00D63326" w:rsidRPr="002E366F">
        <w:rPr>
          <w:rFonts w:cstheme="minorHAnsi"/>
        </w:rPr>
        <w:t>pod poslovnim brojem Tt-22/2250-4 od 11. travnja 2022. godine</w:t>
      </w:r>
      <w:r w:rsidR="00D63326" w:rsidRPr="002E366F">
        <w:rPr>
          <w:rFonts w:cstheme="minorHAnsi"/>
        </w:rPr>
        <w:t xml:space="preserve"> </w:t>
      </w:r>
      <w:r w:rsidR="00D63326" w:rsidRPr="002E366F">
        <w:rPr>
          <w:rFonts w:cstheme="minorHAnsi"/>
        </w:rPr>
        <w:t>proveden je prijenos dijela poslovnog udjela</w:t>
      </w:r>
      <w:r w:rsidR="002E366F">
        <w:rPr>
          <w:rFonts w:cstheme="minorHAnsi"/>
        </w:rPr>
        <w:t xml:space="preserve"> PEOK-a</w:t>
      </w:r>
      <w:r w:rsidR="00D63326" w:rsidRPr="002E366F">
        <w:rPr>
          <w:rFonts w:cstheme="minorHAnsi"/>
        </w:rPr>
        <w:t xml:space="preserve"> </w:t>
      </w:r>
      <w:r w:rsidR="002E366F">
        <w:rPr>
          <w:rFonts w:cstheme="minorHAnsi"/>
        </w:rPr>
        <w:t xml:space="preserve">u društvu Ponikve usluga d.o.o. </w:t>
      </w:r>
      <w:r w:rsidR="00D63326" w:rsidRPr="002E366F">
        <w:rPr>
          <w:rFonts w:cstheme="minorHAnsi"/>
        </w:rPr>
        <w:t>na novog člana Smart island Krk u nominalnom iznosu od 44.900,00 kn</w:t>
      </w:r>
      <w:r w:rsidR="002E366F">
        <w:rPr>
          <w:rFonts w:cstheme="minorHAnsi"/>
        </w:rPr>
        <w:t xml:space="preserve"> što čini 1% ukupnog kapitala društva</w:t>
      </w:r>
      <w:r w:rsidR="006E3E3B">
        <w:rPr>
          <w:rFonts w:cstheme="minorHAnsi"/>
        </w:rPr>
        <w:t xml:space="preserve"> Ponikve usluga</w:t>
      </w:r>
      <w:r w:rsidR="00D63326" w:rsidRPr="002E366F">
        <w:rPr>
          <w:rFonts w:cstheme="minorHAnsi"/>
        </w:rPr>
        <w:t>.</w:t>
      </w:r>
    </w:p>
    <w:p w14:paraId="6B815181" w14:textId="77777777" w:rsidR="00D63326" w:rsidRDefault="00D63326" w:rsidP="00DA46B3">
      <w:pPr>
        <w:spacing w:after="0" w:line="240" w:lineRule="auto"/>
        <w:ind w:right="91"/>
        <w:jc w:val="both"/>
        <w:rPr>
          <w:rFonts w:cstheme="minorHAnsi"/>
        </w:rPr>
      </w:pPr>
    </w:p>
    <w:p w14:paraId="1C7D09AC" w14:textId="71EDC038" w:rsidR="007659AA" w:rsidRPr="00CF3875" w:rsidRDefault="007659AA" w:rsidP="008F6C87">
      <w:pPr>
        <w:spacing w:after="0"/>
        <w:ind w:right="91"/>
        <w:jc w:val="both"/>
        <w:rPr>
          <w:rFonts w:cstheme="minorHAnsi"/>
        </w:rPr>
      </w:pPr>
      <w:r w:rsidRPr="00CF3875">
        <w:rPr>
          <w:rFonts w:cstheme="minorHAnsi"/>
        </w:rPr>
        <w:t xml:space="preserve">Krk, </w:t>
      </w:r>
      <w:r w:rsidR="00890F3C" w:rsidRPr="00CF3875">
        <w:rPr>
          <w:rFonts w:cstheme="minorHAnsi"/>
        </w:rPr>
        <w:t>2</w:t>
      </w:r>
      <w:r w:rsidRPr="00CF3875">
        <w:rPr>
          <w:rFonts w:cstheme="minorHAnsi"/>
        </w:rPr>
        <w:t>0.</w:t>
      </w:r>
      <w:r w:rsidR="008F1D28" w:rsidRPr="00CF3875">
        <w:rPr>
          <w:rFonts w:cstheme="minorHAnsi"/>
        </w:rPr>
        <w:t xml:space="preserve"> </w:t>
      </w:r>
      <w:r w:rsidR="00372DD5" w:rsidRPr="00CF3875">
        <w:rPr>
          <w:rFonts w:cstheme="minorHAnsi"/>
        </w:rPr>
        <w:t>travnj</w:t>
      </w:r>
      <w:r w:rsidR="00E816EF" w:rsidRPr="00CF3875">
        <w:rPr>
          <w:rFonts w:cstheme="minorHAnsi"/>
        </w:rPr>
        <w:t>a</w:t>
      </w:r>
      <w:r w:rsidRPr="00CF3875">
        <w:rPr>
          <w:rFonts w:cstheme="minorHAnsi"/>
        </w:rPr>
        <w:t xml:space="preserve"> 20</w:t>
      </w:r>
      <w:r w:rsidR="00A66F46" w:rsidRPr="00CF3875">
        <w:rPr>
          <w:rFonts w:cstheme="minorHAnsi"/>
        </w:rPr>
        <w:t>2</w:t>
      </w:r>
      <w:r w:rsidR="00CE0CDA" w:rsidRPr="00CF3875">
        <w:rPr>
          <w:rFonts w:cstheme="minorHAnsi"/>
        </w:rPr>
        <w:t>2</w:t>
      </w:r>
      <w:r w:rsidRPr="00CF3875">
        <w:rPr>
          <w:rFonts w:cstheme="minorHAnsi"/>
        </w:rPr>
        <w:t>.</w:t>
      </w:r>
      <w:r w:rsidRPr="00CF3875">
        <w:rPr>
          <w:rFonts w:cstheme="minorHAnsi"/>
        </w:rPr>
        <w:tab/>
      </w:r>
      <w:r w:rsidRPr="00CF3875">
        <w:rPr>
          <w:rFonts w:cstheme="minorHAnsi"/>
        </w:rPr>
        <w:tab/>
      </w:r>
      <w:r w:rsidRPr="00CF3875">
        <w:rPr>
          <w:rFonts w:cstheme="minorHAnsi"/>
        </w:rPr>
        <w:tab/>
      </w:r>
      <w:r w:rsidRPr="00CF3875">
        <w:rPr>
          <w:rFonts w:cstheme="minorHAnsi"/>
        </w:rPr>
        <w:tab/>
      </w:r>
      <w:r w:rsidRPr="00CF3875">
        <w:rPr>
          <w:rFonts w:cstheme="minorHAnsi"/>
        </w:rPr>
        <w:tab/>
      </w:r>
      <w:r w:rsidRPr="00CF3875">
        <w:rPr>
          <w:rFonts w:cstheme="minorHAnsi"/>
        </w:rPr>
        <w:tab/>
      </w:r>
      <w:r w:rsidRPr="00CF3875">
        <w:rPr>
          <w:rFonts w:cstheme="minorHAnsi"/>
        </w:rPr>
        <w:tab/>
        <w:t>Uprava Društva:</w:t>
      </w:r>
    </w:p>
    <w:p w14:paraId="4A65C367" w14:textId="537C4451" w:rsidR="00E25075" w:rsidRPr="00080FAD" w:rsidRDefault="007659AA" w:rsidP="008F6C87">
      <w:pPr>
        <w:spacing w:after="0"/>
        <w:ind w:right="91"/>
        <w:jc w:val="both"/>
        <w:rPr>
          <w:rFonts w:cstheme="minorHAnsi"/>
          <w:i/>
          <w:iCs/>
        </w:rPr>
      </w:pPr>
      <w:r w:rsidRPr="00CF3875">
        <w:rPr>
          <w:rFonts w:cstheme="minorHAnsi"/>
        </w:rPr>
        <w:tab/>
      </w:r>
      <w:r w:rsidRPr="00CF3875">
        <w:rPr>
          <w:rFonts w:cstheme="minorHAnsi"/>
        </w:rPr>
        <w:tab/>
      </w:r>
      <w:r w:rsidRPr="00CF3875">
        <w:rPr>
          <w:rFonts w:cstheme="minorHAnsi"/>
        </w:rPr>
        <w:tab/>
      </w:r>
      <w:r w:rsidRPr="00CF3875">
        <w:rPr>
          <w:rFonts w:cstheme="minorHAnsi"/>
        </w:rPr>
        <w:tab/>
      </w:r>
      <w:r w:rsidRPr="00CF3875">
        <w:rPr>
          <w:rFonts w:cstheme="minorHAnsi"/>
        </w:rPr>
        <w:tab/>
      </w:r>
      <w:r w:rsidRPr="00CF3875">
        <w:rPr>
          <w:rFonts w:cstheme="minorHAnsi"/>
        </w:rPr>
        <w:tab/>
      </w:r>
      <w:r w:rsidRPr="00CF3875">
        <w:rPr>
          <w:rFonts w:cstheme="minorHAnsi"/>
        </w:rPr>
        <w:tab/>
      </w:r>
      <w:r w:rsidRPr="00CF3875">
        <w:rPr>
          <w:rFonts w:cstheme="minorHAnsi"/>
        </w:rPr>
        <w:tab/>
      </w:r>
      <w:r w:rsidR="00CD4EA3" w:rsidRPr="00CF3875">
        <w:rPr>
          <w:rFonts w:cstheme="minorHAnsi"/>
        </w:rPr>
        <w:t xml:space="preserve">               Mateo Kirinčić</w:t>
      </w:r>
      <w:r w:rsidR="00E25075" w:rsidRPr="00080FAD">
        <w:rPr>
          <w:rFonts w:cstheme="minorHAnsi"/>
          <w:i/>
          <w:iCs/>
        </w:rPr>
        <w:tab/>
      </w:r>
    </w:p>
    <w:sectPr w:rsidR="00E25075" w:rsidRPr="00080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0471"/>
    <w:multiLevelType w:val="hybridMultilevel"/>
    <w:tmpl w:val="2C3688E0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63190"/>
    <w:multiLevelType w:val="hybridMultilevel"/>
    <w:tmpl w:val="B88C43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04CF"/>
    <w:multiLevelType w:val="hybridMultilevel"/>
    <w:tmpl w:val="33DCC94A"/>
    <w:lvl w:ilvl="0" w:tplc="5F909512">
      <w:start w:val="2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491355"/>
    <w:multiLevelType w:val="hybridMultilevel"/>
    <w:tmpl w:val="D0865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C51FA"/>
    <w:multiLevelType w:val="hybridMultilevel"/>
    <w:tmpl w:val="43BCD5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A31A2"/>
    <w:multiLevelType w:val="multilevel"/>
    <w:tmpl w:val="6C2EABA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A32D0B"/>
    <w:multiLevelType w:val="hybridMultilevel"/>
    <w:tmpl w:val="C950A9F0"/>
    <w:lvl w:ilvl="0" w:tplc="6EFAC8C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7814"/>
    <w:multiLevelType w:val="hybridMultilevel"/>
    <w:tmpl w:val="C23C2CD8"/>
    <w:lvl w:ilvl="0" w:tplc="0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274A0AD6"/>
    <w:multiLevelType w:val="hybridMultilevel"/>
    <w:tmpl w:val="BA3049F8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A3201D0"/>
    <w:multiLevelType w:val="multilevel"/>
    <w:tmpl w:val="762CD23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492E74"/>
    <w:multiLevelType w:val="hybridMultilevel"/>
    <w:tmpl w:val="AF004632"/>
    <w:lvl w:ilvl="0" w:tplc="6AC46A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52BA"/>
    <w:multiLevelType w:val="hybridMultilevel"/>
    <w:tmpl w:val="0756E4AC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2F13A8"/>
    <w:multiLevelType w:val="hybridMultilevel"/>
    <w:tmpl w:val="1CD446E0"/>
    <w:lvl w:ilvl="0" w:tplc="0AC0D2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3" w15:restartNumberingAfterBreak="0">
    <w:nsid w:val="42574756"/>
    <w:multiLevelType w:val="hybridMultilevel"/>
    <w:tmpl w:val="0F4C4012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5F909512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991916"/>
    <w:multiLevelType w:val="multilevel"/>
    <w:tmpl w:val="1FEAA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7707082"/>
    <w:multiLevelType w:val="hybridMultilevel"/>
    <w:tmpl w:val="D38077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A46FF"/>
    <w:multiLevelType w:val="hybridMultilevel"/>
    <w:tmpl w:val="F11AF81C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321C8A"/>
    <w:multiLevelType w:val="multilevel"/>
    <w:tmpl w:val="0DF61D3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9EA47B2"/>
    <w:multiLevelType w:val="hybridMultilevel"/>
    <w:tmpl w:val="64906B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905A0"/>
    <w:multiLevelType w:val="hybridMultilevel"/>
    <w:tmpl w:val="123868D8"/>
    <w:lvl w:ilvl="0" w:tplc="E45064D8">
      <w:start w:val="20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AE2D4B"/>
    <w:multiLevelType w:val="multilevel"/>
    <w:tmpl w:val="84CE5CD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452290932">
    <w:abstractNumId w:val="6"/>
  </w:num>
  <w:num w:numId="2" w16cid:durableId="1382634020">
    <w:abstractNumId w:val="8"/>
  </w:num>
  <w:num w:numId="3" w16cid:durableId="563636781">
    <w:abstractNumId w:val="14"/>
  </w:num>
  <w:num w:numId="4" w16cid:durableId="1958675886">
    <w:abstractNumId w:val="20"/>
  </w:num>
  <w:num w:numId="5" w16cid:durableId="1426732513">
    <w:abstractNumId w:val="5"/>
  </w:num>
  <w:num w:numId="6" w16cid:durableId="1223524000">
    <w:abstractNumId w:val="9"/>
  </w:num>
  <w:num w:numId="7" w16cid:durableId="887570329">
    <w:abstractNumId w:val="7"/>
  </w:num>
  <w:num w:numId="8" w16cid:durableId="1950043188">
    <w:abstractNumId w:val="12"/>
  </w:num>
  <w:num w:numId="9" w16cid:durableId="819884360">
    <w:abstractNumId w:val="19"/>
  </w:num>
  <w:num w:numId="10" w16cid:durableId="684669165">
    <w:abstractNumId w:val="17"/>
  </w:num>
  <w:num w:numId="11" w16cid:durableId="706679309">
    <w:abstractNumId w:val="1"/>
  </w:num>
  <w:num w:numId="12" w16cid:durableId="1456295622">
    <w:abstractNumId w:val="4"/>
  </w:num>
  <w:num w:numId="13" w16cid:durableId="1099957196">
    <w:abstractNumId w:val="18"/>
  </w:num>
  <w:num w:numId="14" w16cid:durableId="839587996">
    <w:abstractNumId w:val="15"/>
  </w:num>
  <w:num w:numId="15" w16cid:durableId="364406517">
    <w:abstractNumId w:val="3"/>
  </w:num>
  <w:num w:numId="16" w16cid:durableId="912474031">
    <w:abstractNumId w:val="16"/>
  </w:num>
  <w:num w:numId="17" w16cid:durableId="90854576">
    <w:abstractNumId w:val="10"/>
  </w:num>
  <w:num w:numId="18" w16cid:durableId="1152789910">
    <w:abstractNumId w:val="0"/>
  </w:num>
  <w:num w:numId="19" w16cid:durableId="1014920324">
    <w:abstractNumId w:val="13"/>
  </w:num>
  <w:num w:numId="20" w16cid:durableId="2138522125">
    <w:abstractNumId w:val="11"/>
  </w:num>
  <w:num w:numId="21" w16cid:durableId="617220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B6"/>
    <w:rsid w:val="00000AF7"/>
    <w:rsid w:val="000065A1"/>
    <w:rsid w:val="00007124"/>
    <w:rsid w:val="0004587B"/>
    <w:rsid w:val="00074796"/>
    <w:rsid w:val="000769FE"/>
    <w:rsid w:val="00080FAD"/>
    <w:rsid w:val="00093998"/>
    <w:rsid w:val="000A2969"/>
    <w:rsid w:val="000A4FFE"/>
    <w:rsid w:val="000E495B"/>
    <w:rsid w:val="00101E88"/>
    <w:rsid w:val="00124137"/>
    <w:rsid w:val="001319C1"/>
    <w:rsid w:val="00132077"/>
    <w:rsid w:val="00155D5D"/>
    <w:rsid w:val="00157D8D"/>
    <w:rsid w:val="00162FB5"/>
    <w:rsid w:val="001765A5"/>
    <w:rsid w:val="001A6751"/>
    <w:rsid w:val="001B6477"/>
    <w:rsid w:val="001D6901"/>
    <w:rsid w:val="001F7665"/>
    <w:rsid w:val="00230DAA"/>
    <w:rsid w:val="00236AA7"/>
    <w:rsid w:val="00247AA3"/>
    <w:rsid w:val="002546BF"/>
    <w:rsid w:val="00257EB4"/>
    <w:rsid w:val="00267771"/>
    <w:rsid w:val="00280ED1"/>
    <w:rsid w:val="002B13F7"/>
    <w:rsid w:val="002B4F56"/>
    <w:rsid w:val="002E366F"/>
    <w:rsid w:val="002F58D1"/>
    <w:rsid w:val="00300044"/>
    <w:rsid w:val="00305237"/>
    <w:rsid w:val="00313C17"/>
    <w:rsid w:val="00336E0C"/>
    <w:rsid w:val="00341254"/>
    <w:rsid w:val="00350550"/>
    <w:rsid w:val="003516B6"/>
    <w:rsid w:val="003528B5"/>
    <w:rsid w:val="00365783"/>
    <w:rsid w:val="00367FF6"/>
    <w:rsid w:val="00372DD5"/>
    <w:rsid w:val="00385E8B"/>
    <w:rsid w:val="0039469F"/>
    <w:rsid w:val="003952C0"/>
    <w:rsid w:val="003C2F8F"/>
    <w:rsid w:val="003C5CF5"/>
    <w:rsid w:val="003C60C7"/>
    <w:rsid w:val="00403651"/>
    <w:rsid w:val="00403F4A"/>
    <w:rsid w:val="00405838"/>
    <w:rsid w:val="00414BA2"/>
    <w:rsid w:val="00430CC2"/>
    <w:rsid w:val="00435445"/>
    <w:rsid w:val="004378D5"/>
    <w:rsid w:val="00452CC1"/>
    <w:rsid w:val="0045552C"/>
    <w:rsid w:val="00480DEA"/>
    <w:rsid w:val="00482F3D"/>
    <w:rsid w:val="0049292F"/>
    <w:rsid w:val="00496EA5"/>
    <w:rsid w:val="00501D34"/>
    <w:rsid w:val="00543225"/>
    <w:rsid w:val="00560978"/>
    <w:rsid w:val="00564CFF"/>
    <w:rsid w:val="0057092B"/>
    <w:rsid w:val="005801C5"/>
    <w:rsid w:val="005B412D"/>
    <w:rsid w:val="005C052F"/>
    <w:rsid w:val="005C511F"/>
    <w:rsid w:val="005D32AD"/>
    <w:rsid w:val="005F030C"/>
    <w:rsid w:val="00632284"/>
    <w:rsid w:val="00643DD1"/>
    <w:rsid w:val="006515D6"/>
    <w:rsid w:val="00665E31"/>
    <w:rsid w:val="00680BB9"/>
    <w:rsid w:val="00693967"/>
    <w:rsid w:val="00695FB9"/>
    <w:rsid w:val="006A089F"/>
    <w:rsid w:val="006B1D25"/>
    <w:rsid w:val="006E28F3"/>
    <w:rsid w:val="006E3E3B"/>
    <w:rsid w:val="006E7FEB"/>
    <w:rsid w:val="00715D8C"/>
    <w:rsid w:val="007325D1"/>
    <w:rsid w:val="00762147"/>
    <w:rsid w:val="007659AA"/>
    <w:rsid w:val="00772072"/>
    <w:rsid w:val="007A474F"/>
    <w:rsid w:val="007B45B4"/>
    <w:rsid w:val="007D3E64"/>
    <w:rsid w:val="007D7C80"/>
    <w:rsid w:val="007F2E58"/>
    <w:rsid w:val="007F74B6"/>
    <w:rsid w:val="00877335"/>
    <w:rsid w:val="00890F3C"/>
    <w:rsid w:val="00893A1E"/>
    <w:rsid w:val="00894258"/>
    <w:rsid w:val="008A4F53"/>
    <w:rsid w:val="008A54DA"/>
    <w:rsid w:val="008F1D28"/>
    <w:rsid w:val="008F6C87"/>
    <w:rsid w:val="008F7CAA"/>
    <w:rsid w:val="0090698B"/>
    <w:rsid w:val="00934D15"/>
    <w:rsid w:val="0094330F"/>
    <w:rsid w:val="00947CB0"/>
    <w:rsid w:val="0095255D"/>
    <w:rsid w:val="009560E3"/>
    <w:rsid w:val="00970E3B"/>
    <w:rsid w:val="009750DD"/>
    <w:rsid w:val="00976279"/>
    <w:rsid w:val="009B0648"/>
    <w:rsid w:val="009C690E"/>
    <w:rsid w:val="009D40B6"/>
    <w:rsid w:val="00A22A26"/>
    <w:rsid w:val="00A2550E"/>
    <w:rsid w:val="00A278B5"/>
    <w:rsid w:val="00A50EBC"/>
    <w:rsid w:val="00A56045"/>
    <w:rsid w:val="00A6051E"/>
    <w:rsid w:val="00A66F46"/>
    <w:rsid w:val="00A76FE2"/>
    <w:rsid w:val="00A83FAC"/>
    <w:rsid w:val="00A85E77"/>
    <w:rsid w:val="00A95090"/>
    <w:rsid w:val="00A950D1"/>
    <w:rsid w:val="00AE493C"/>
    <w:rsid w:val="00AE6054"/>
    <w:rsid w:val="00B42FC5"/>
    <w:rsid w:val="00B6009D"/>
    <w:rsid w:val="00B733BA"/>
    <w:rsid w:val="00B915EE"/>
    <w:rsid w:val="00BB055B"/>
    <w:rsid w:val="00BC37C7"/>
    <w:rsid w:val="00BD25A7"/>
    <w:rsid w:val="00BD37F7"/>
    <w:rsid w:val="00BD7C9C"/>
    <w:rsid w:val="00BE5EFB"/>
    <w:rsid w:val="00C146D7"/>
    <w:rsid w:val="00C83B09"/>
    <w:rsid w:val="00C93C59"/>
    <w:rsid w:val="00CC21A4"/>
    <w:rsid w:val="00CD4EA3"/>
    <w:rsid w:val="00CE0CDA"/>
    <w:rsid w:val="00CF3875"/>
    <w:rsid w:val="00CF6D89"/>
    <w:rsid w:val="00D15773"/>
    <w:rsid w:val="00D26634"/>
    <w:rsid w:val="00D27BB0"/>
    <w:rsid w:val="00D52BD4"/>
    <w:rsid w:val="00D62AEF"/>
    <w:rsid w:val="00D63326"/>
    <w:rsid w:val="00D87227"/>
    <w:rsid w:val="00D87F35"/>
    <w:rsid w:val="00D90711"/>
    <w:rsid w:val="00DA2248"/>
    <w:rsid w:val="00DA46B3"/>
    <w:rsid w:val="00DD45E1"/>
    <w:rsid w:val="00DE2898"/>
    <w:rsid w:val="00DE5EF8"/>
    <w:rsid w:val="00E012B3"/>
    <w:rsid w:val="00E25075"/>
    <w:rsid w:val="00E45177"/>
    <w:rsid w:val="00E479DE"/>
    <w:rsid w:val="00E816EF"/>
    <w:rsid w:val="00EA2168"/>
    <w:rsid w:val="00EA5AD9"/>
    <w:rsid w:val="00EB536A"/>
    <w:rsid w:val="00EC2C3F"/>
    <w:rsid w:val="00F10986"/>
    <w:rsid w:val="00F45908"/>
    <w:rsid w:val="00F940A6"/>
    <w:rsid w:val="00FB70FE"/>
    <w:rsid w:val="00F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1776"/>
  <w15:chartTrackingRefBased/>
  <w15:docId w15:val="{0B56441E-5376-491C-B714-89A2BFD2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F74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F74B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7E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D2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D87F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D87F3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87F35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F2E49-2263-4228-9FB4-24FA6162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3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Ponoš</dc:creator>
  <cp:keywords/>
  <dc:description/>
  <cp:lastModifiedBy>Barbara Srdoč</cp:lastModifiedBy>
  <cp:revision>13</cp:revision>
  <cp:lastPrinted>2021-04-28T11:55:00Z</cp:lastPrinted>
  <dcterms:created xsi:type="dcterms:W3CDTF">2022-03-17T15:41:00Z</dcterms:created>
  <dcterms:modified xsi:type="dcterms:W3CDTF">2022-06-12T10:08:00Z</dcterms:modified>
</cp:coreProperties>
</file>