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0A8032EB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14:paraId="2AD262C7" w14:textId="33A64F03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20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36E29704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E858E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A3335F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0C27A67D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 w:rsidR="00A601C4">
        <w:rPr>
          <w:rFonts w:ascii="Times New Roman" w:eastAsia="Times New Roman" w:hAnsi="Times New Roman" w:cs="Times New Roman"/>
          <w:i/>
          <w:lang w:eastAsia="hr-HR"/>
        </w:rPr>
        <w:t>20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A601C4">
        <w:rPr>
          <w:rFonts w:ascii="Times New Roman" w:eastAsia="Times New Roman" w:hAnsi="Times New Roman" w:cs="Times New Roman"/>
          <w:b/>
          <w:bCs/>
          <w:i/>
          <w:lang w:eastAsia="hr-HR"/>
        </w:rPr>
        <w:t>17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A601C4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E858E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E858EA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74311503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25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601C4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FFED5E" w14:textId="77777777" w:rsidR="00EC44B9" w:rsidRDefault="00A601C4" w:rsidP="00EC44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3BF7E026" w14:textId="6E66A905" w:rsidR="00EC44B9" w:rsidRPr="00EC44B9" w:rsidRDefault="00A601C4" w:rsidP="00EC44B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C44B9">
        <w:rPr>
          <w:rFonts w:ascii="Times New Roman" w:eastAsia="Times New Roman" w:hAnsi="Times New Roman" w:cs="Times New Roman"/>
          <w:i/>
          <w:lang w:eastAsia="hr-HR"/>
        </w:rPr>
        <w:t xml:space="preserve">Odlučivanje o Planu investicija i utroška </w:t>
      </w:r>
      <w:r w:rsidR="00EC44B9" w:rsidRPr="00EC44B9">
        <w:rPr>
          <w:rFonts w:ascii="Times New Roman" w:eastAsia="Times New Roman" w:hAnsi="Times New Roman" w:cs="Times New Roman"/>
          <w:i/>
          <w:lang w:eastAsia="hr-HR"/>
        </w:rPr>
        <w:t xml:space="preserve">vlastitih sredstava za 2025. godinu </w:t>
      </w:r>
    </w:p>
    <w:p w14:paraId="2F782A93" w14:textId="2F5EDAF0" w:rsidR="00A601C4" w:rsidRPr="00EC44B9" w:rsidRDefault="00A601C4" w:rsidP="00A601C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C44B9">
        <w:rPr>
          <w:rFonts w:ascii="Times New Roman" w:eastAsia="Times New Roman" w:hAnsi="Times New Roman" w:cs="Times New Roman"/>
          <w:i/>
          <w:lang w:eastAsia="hr-HR"/>
        </w:rPr>
        <w:t>Odlučivanje o razrješenju i imenovanju jedinog člana uprave – direktora</w:t>
      </w:r>
    </w:p>
    <w:p w14:paraId="050852A9" w14:textId="5A8433D1" w:rsidR="00E858EA" w:rsidRPr="00E858EA" w:rsidRDefault="00E858EA" w:rsidP="00E858EA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Odlučivanje o prihvaćanju prijedloga ugovora s upravom društva</w:t>
      </w:r>
    </w:p>
    <w:p w14:paraId="30061C59" w14:textId="77777777" w:rsidR="00A601C4" w:rsidRPr="00E858EA" w:rsidRDefault="00A601C4" w:rsidP="00E858E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E858E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E931CC4" w14:textId="77777777" w:rsidR="00E22E1E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F4B9E73" w14:textId="77777777" w:rsidR="00A601C4" w:rsidRPr="00F17B46" w:rsidRDefault="00A601C4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9A18FC2" w14:textId="77777777" w:rsidR="00A601C4" w:rsidRDefault="00A601C4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6B73B67" w14:textId="77777777" w:rsidR="00A601C4" w:rsidRPr="00F17B46" w:rsidRDefault="00A601C4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11684" w14:textId="77777777" w:rsidR="00BF53DF" w:rsidRDefault="00BF53DF" w:rsidP="00E22E1E">
      <w:pPr>
        <w:spacing w:after="0" w:line="240" w:lineRule="auto"/>
      </w:pPr>
      <w:r>
        <w:separator/>
      </w:r>
    </w:p>
  </w:endnote>
  <w:endnote w:type="continuationSeparator" w:id="0">
    <w:p w14:paraId="024181F9" w14:textId="77777777" w:rsidR="00BF53DF" w:rsidRDefault="00BF53DF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E123" w14:textId="6A28FE2A" w:rsidR="006040E6" w:rsidRPr="00F17B46" w:rsidRDefault="00156787" w:rsidP="000628C5">
    <w:pPr>
      <w:pStyle w:val="Podnoje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601C4">
      <w:rPr>
        <w:rFonts w:ascii="Times New Roman" w:hAnsi="Times New Roman" w:cs="Times New Roman"/>
        <w:i/>
        <w:sz w:val="16"/>
        <w:szCs w:val="16"/>
      </w:rPr>
      <w:t>20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FEEF" w14:textId="77777777" w:rsidR="00BF53DF" w:rsidRDefault="00BF53DF" w:rsidP="00E22E1E">
      <w:pPr>
        <w:spacing w:after="0" w:line="240" w:lineRule="auto"/>
      </w:pPr>
      <w:r>
        <w:separator/>
      </w:r>
    </w:p>
  </w:footnote>
  <w:footnote w:type="continuationSeparator" w:id="0">
    <w:p w14:paraId="42944390" w14:textId="77777777" w:rsidR="00BF53DF" w:rsidRDefault="00BF53DF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3C33" w14:textId="0E4858B0" w:rsidR="006040E6" w:rsidRPr="00F17B46" w:rsidRDefault="00E22E1E">
    <w:pPr>
      <w:pStyle w:val="Zaglavlje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Zaglavlje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2"/>
  </w:num>
  <w:num w:numId="2" w16cid:durableId="1492024954">
    <w:abstractNumId w:val="3"/>
  </w:num>
  <w:num w:numId="3" w16cid:durableId="1632978802">
    <w:abstractNumId w:val="0"/>
  </w:num>
  <w:num w:numId="4" w16cid:durableId="1879511792">
    <w:abstractNumId w:val="1"/>
  </w:num>
  <w:num w:numId="5" w16cid:durableId="206976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0125BF"/>
    <w:rsid w:val="00013477"/>
    <w:rsid w:val="000343F7"/>
    <w:rsid w:val="000D79A7"/>
    <w:rsid w:val="00123651"/>
    <w:rsid w:val="00156787"/>
    <w:rsid w:val="001F428C"/>
    <w:rsid w:val="00211797"/>
    <w:rsid w:val="00256A2C"/>
    <w:rsid w:val="00273E43"/>
    <w:rsid w:val="00303F0A"/>
    <w:rsid w:val="00336D2C"/>
    <w:rsid w:val="003D70D1"/>
    <w:rsid w:val="00422E95"/>
    <w:rsid w:val="00472B00"/>
    <w:rsid w:val="004931A0"/>
    <w:rsid w:val="00535090"/>
    <w:rsid w:val="00574265"/>
    <w:rsid w:val="005A0623"/>
    <w:rsid w:val="006040E6"/>
    <w:rsid w:val="00635CDB"/>
    <w:rsid w:val="00672682"/>
    <w:rsid w:val="00750700"/>
    <w:rsid w:val="007756B6"/>
    <w:rsid w:val="007A6945"/>
    <w:rsid w:val="007A7CDE"/>
    <w:rsid w:val="007B6F26"/>
    <w:rsid w:val="00813BDC"/>
    <w:rsid w:val="0081414C"/>
    <w:rsid w:val="0084236E"/>
    <w:rsid w:val="00885907"/>
    <w:rsid w:val="00945BE4"/>
    <w:rsid w:val="00976C8B"/>
    <w:rsid w:val="009922D9"/>
    <w:rsid w:val="009F5116"/>
    <w:rsid w:val="00A10347"/>
    <w:rsid w:val="00A3335F"/>
    <w:rsid w:val="00A601C4"/>
    <w:rsid w:val="00AF058B"/>
    <w:rsid w:val="00AF6E60"/>
    <w:rsid w:val="00BF53DF"/>
    <w:rsid w:val="00C30BBC"/>
    <w:rsid w:val="00C71D1D"/>
    <w:rsid w:val="00CA3E53"/>
    <w:rsid w:val="00CF4D69"/>
    <w:rsid w:val="00D21798"/>
    <w:rsid w:val="00D306D6"/>
    <w:rsid w:val="00D52F1D"/>
    <w:rsid w:val="00E22E1E"/>
    <w:rsid w:val="00E24E41"/>
    <w:rsid w:val="00E469B1"/>
    <w:rsid w:val="00E858EA"/>
    <w:rsid w:val="00EA2950"/>
    <w:rsid w:val="00EC44B9"/>
    <w:rsid w:val="00F267F1"/>
    <w:rsid w:val="00F6740B"/>
    <w:rsid w:val="00F70724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2E1E"/>
  </w:style>
  <w:style w:type="paragraph" w:styleId="Podnoje">
    <w:name w:val="footer"/>
    <w:basedOn w:val="Normal"/>
    <w:link w:val="Podnoje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2E1E"/>
  </w:style>
  <w:style w:type="paragraph" w:styleId="Odlomakpopisa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Mateo Kirinčić</cp:lastModifiedBy>
  <cp:revision>2</cp:revision>
  <dcterms:created xsi:type="dcterms:W3CDTF">2024-12-10T11:38:00Z</dcterms:created>
  <dcterms:modified xsi:type="dcterms:W3CDTF">2024-12-10T11:38:00Z</dcterms:modified>
</cp:coreProperties>
</file>